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20" w:rsidRDefault="00141320" w:rsidP="00141320">
      <w:pPr>
        <w:pStyle w:val="Titre"/>
        <w:shd w:val="clear" w:color="auto" w:fill="EEECE1" w:themeFill="background2"/>
        <w:rPr>
          <w:lang w:val="fr-FR"/>
        </w:rPr>
      </w:pPr>
      <w:r>
        <w:rPr>
          <w:lang w:val="fr-FR"/>
        </w:rPr>
        <w:t xml:space="preserve">Cours 74111 </w:t>
      </w:r>
      <w:proofErr w:type="spellStart"/>
      <w:r>
        <w:rPr>
          <w:lang w:val="fr-FR"/>
        </w:rPr>
        <w:t>Us@Tice</w:t>
      </w:r>
      <w:proofErr w:type="spellEnd"/>
      <w:r>
        <w:rPr>
          <w:lang w:val="fr-FR"/>
        </w:rPr>
        <w:t xml:space="preserve"> – 2009-2010</w:t>
      </w:r>
    </w:p>
    <w:p w:rsidR="00141320" w:rsidRPr="005F5BFA" w:rsidRDefault="00141320" w:rsidP="00141320">
      <w:pPr>
        <w:pStyle w:val="Titre"/>
        <w:rPr>
          <w:sz w:val="22"/>
          <w:szCs w:val="22"/>
          <w:lang w:val="fr-FR"/>
        </w:rPr>
      </w:pPr>
    </w:p>
    <w:p w:rsidR="00141320" w:rsidRDefault="00141320" w:rsidP="00141320">
      <w:pPr>
        <w:rPr>
          <w:lang w:val="fr-FR"/>
        </w:rPr>
      </w:pPr>
    </w:p>
    <w:tbl>
      <w:tblPr>
        <w:tblW w:w="13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827"/>
        <w:gridCol w:w="1260"/>
        <w:gridCol w:w="1859"/>
        <w:gridCol w:w="1800"/>
        <w:gridCol w:w="3708"/>
      </w:tblGrid>
      <w:tr w:rsidR="00141320" w:rsidTr="00424121">
        <w:trPr>
          <w:cantSplit/>
        </w:trPr>
        <w:tc>
          <w:tcPr>
            <w:tcW w:w="851" w:type="dxa"/>
            <w:tcBorders>
              <w:top w:val="nil"/>
              <w:left w:val="nil"/>
              <w:bottom w:val="nil"/>
              <w:right w:val="nil"/>
            </w:tcBorders>
          </w:tcPr>
          <w:p w:rsidR="00141320" w:rsidRDefault="00141320" w:rsidP="00424121">
            <w:pPr>
              <w:pStyle w:val="Titre1"/>
            </w:pPr>
            <w:proofErr w:type="gramStart"/>
            <w:r>
              <w:t>Objet :</w:t>
            </w:r>
            <w:proofErr w:type="gramEnd"/>
          </w:p>
        </w:tc>
        <w:tc>
          <w:tcPr>
            <w:tcW w:w="3827" w:type="dxa"/>
            <w:tcBorders>
              <w:top w:val="nil"/>
              <w:left w:val="nil"/>
              <w:bottom w:val="single" w:sz="4" w:space="0" w:color="auto"/>
              <w:right w:val="nil"/>
            </w:tcBorders>
          </w:tcPr>
          <w:p w:rsidR="00141320" w:rsidRDefault="00141320" w:rsidP="00424121">
            <w:pPr>
              <w:rPr>
                <w:b/>
                <w:bCs/>
              </w:rPr>
            </w:pPr>
            <w:proofErr w:type="spellStart"/>
            <w:r>
              <w:rPr>
                <w:b/>
                <w:bCs/>
              </w:rPr>
              <w:t>Consignes</w:t>
            </w:r>
            <w:proofErr w:type="spellEnd"/>
            <w:r>
              <w:rPr>
                <w:b/>
                <w:bCs/>
              </w:rPr>
              <w:t xml:space="preserve"> de </w:t>
            </w:r>
            <w:proofErr w:type="spellStart"/>
            <w:r>
              <w:rPr>
                <w:b/>
                <w:bCs/>
              </w:rPr>
              <w:t>l’activité</w:t>
            </w:r>
            <w:proofErr w:type="spellEnd"/>
            <w:r>
              <w:rPr>
                <w:b/>
                <w:bCs/>
              </w:rPr>
              <w:t xml:space="preserve"> “</w:t>
            </w:r>
            <w:proofErr w:type="spellStart"/>
            <w:r>
              <w:rPr>
                <w:b/>
                <w:bCs/>
              </w:rPr>
              <w:t>Glossaire</w:t>
            </w:r>
            <w:proofErr w:type="spellEnd"/>
            <w:r>
              <w:rPr>
                <w:b/>
                <w:bCs/>
              </w:rPr>
              <w:t>”</w:t>
            </w:r>
          </w:p>
        </w:tc>
        <w:tc>
          <w:tcPr>
            <w:tcW w:w="1260" w:type="dxa"/>
            <w:tcBorders>
              <w:top w:val="nil"/>
              <w:left w:val="nil"/>
              <w:bottom w:val="nil"/>
              <w:right w:val="nil"/>
            </w:tcBorders>
          </w:tcPr>
          <w:p w:rsidR="00141320" w:rsidRDefault="00141320" w:rsidP="00424121">
            <w:pPr>
              <w:pStyle w:val="Titre1"/>
              <w:jc w:val="right"/>
            </w:pPr>
            <w:proofErr w:type="gramStart"/>
            <w:r>
              <w:t>Dates :</w:t>
            </w:r>
            <w:proofErr w:type="gramEnd"/>
          </w:p>
        </w:tc>
        <w:tc>
          <w:tcPr>
            <w:tcW w:w="1859" w:type="dxa"/>
            <w:tcBorders>
              <w:top w:val="nil"/>
              <w:left w:val="nil"/>
              <w:bottom w:val="single" w:sz="4" w:space="0" w:color="auto"/>
              <w:right w:val="nil"/>
            </w:tcBorders>
          </w:tcPr>
          <w:p w:rsidR="00141320" w:rsidRDefault="00141320" w:rsidP="00424121">
            <w:pPr>
              <w:pStyle w:val="Titre1"/>
            </w:pPr>
            <w:r>
              <w:t>23.02 au 11.05.10</w:t>
            </w:r>
          </w:p>
        </w:tc>
        <w:tc>
          <w:tcPr>
            <w:tcW w:w="1800" w:type="dxa"/>
            <w:tcBorders>
              <w:top w:val="nil"/>
              <w:left w:val="nil"/>
              <w:bottom w:val="nil"/>
              <w:right w:val="nil"/>
            </w:tcBorders>
          </w:tcPr>
          <w:p w:rsidR="00141320" w:rsidRDefault="00141320" w:rsidP="00424121">
            <w:pPr>
              <w:pStyle w:val="Titre1"/>
              <w:jc w:val="right"/>
            </w:pPr>
            <w:r>
              <w:t>Prof</w:t>
            </w:r>
            <w:proofErr w:type="gramStart"/>
            <w:r>
              <w:t>. :</w:t>
            </w:r>
            <w:proofErr w:type="gramEnd"/>
          </w:p>
        </w:tc>
        <w:tc>
          <w:tcPr>
            <w:tcW w:w="3708" w:type="dxa"/>
            <w:tcBorders>
              <w:top w:val="nil"/>
              <w:left w:val="nil"/>
              <w:bottom w:val="single" w:sz="4" w:space="0" w:color="auto"/>
              <w:right w:val="nil"/>
            </w:tcBorders>
          </w:tcPr>
          <w:p w:rsidR="00141320" w:rsidRDefault="00141320" w:rsidP="00424121">
            <w:pPr>
              <w:rPr>
                <w:b/>
                <w:bCs/>
              </w:rPr>
            </w:pPr>
            <w:r>
              <w:rPr>
                <w:b/>
                <w:bCs/>
              </w:rPr>
              <w:t xml:space="preserve">Daniel </w:t>
            </w:r>
            <w:proofErr w:type="spellStart"/>
            <w:r>
              <w:rPr>
                <w:b/>
                <w:bCs/>
              </w:rPr>
              <w:t>Peraya</w:t>
            </w:r>
            <w:proofErr w:type="spellEnd"/>
          </w:p>
        </w:tc>
      </w:tr>
    </w:tbl>
    <w:p w:rsidR="00141320" w:rsidRDefault="00141320" w:rsidP="00141320">
      <w:pPr>
        <w:pStyle w:val="Corpsdetexte"/>
        <w:rPr>
          <w:lang w:val="fr-FR"/>
        </w:rPr>
      </w:pPr>
    </w:p>
    <w:p w:rsidR="00141320" w:rsidRDefault="00141320" w:rsidP="00141320">
      <w:pPr>
        <w:pStyle w:val="Corpsdetexte"/>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4"/>
        <w:gridCol w:w="5812"/>
      </w:tblGrid>
      <w:tr w:rsidR="00141320" w:rsidRPr="005F5BFA" w:rsidTr="00141320">
        <w:trPr>
          <w:cantSplit/>
          <w:trHeight w:val="4044"/>
        </w:trPr>
        <w:tc>
          <w:tcPr>
            <w:tcW w:w="865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Pr="00141320" w:rsidRDefault="00141320" w:rsidP="00424121">
            <w:pPr>
              <w:rPr>
                <w:sz w:val="18"/>
                <w:szCs w:val="18"/>
                <w:lang w:val="fr-CH" w:eastAsia="fr-CH"/>
              </w:rPr>
            </w:pPr>
            <w:r w:rsidRPr="00141320">
              <w:rPr>
                <w:sz w:val="18"/>
                <w:szCs w:val="18"/>
                <w:lang w:val="fr-CH" w:eastAsia="fr-CH"/>
              </w:rPr>
              <w:t>Chaque groupe de travail est tenu de choisir 2 notions/concepts et de les développer dans le glossaire. Vous devrez produire un véritable travail de recherche autour des notions choisies (incluant le  texte, éventuellement une carte conceptuelle du domaine, une ou des figures –tableaux, graphiques, schémas, etc. s’ils sont pertinents </w:t>
            </w:r>
            <w:r w:rsidRPr="00141320">
              <w:rPr>
                <w:sz w:val="18"/>
                <w:szCs w:val="18"/>
                <w:lang w:val="fr-CH" w:eastAsia="fr-CH"/>
              </w:rPr>
              <w:noBreakHyphen/>
              <w:t xml:space="preserve">  références bibliographiques y compris la </w:t>
            </w:r>
            <w:proofErr w:type="spellStart"/>
            <w:r w:rsidRPr="00141320">
              <w:rPr>
                <w:sz w:val="18"/>
                <w:szCs w:val="18"/>
                <w:lang w:val="fr-CH" w:eastAsia="fr-CH"/>
              </w:rPr>
              <w:t>webographie</w:t>
            </w:r>
            <w:proofErr w:type="spellEnd"/>
            <w:r w:rsidRPr="00141320">
              <w:rPr>
                <w:sz w:val="18"/>
                <w:szCs w:val="18"/>
                <w:lang w:val="fr-CH" w:eastAsia="fr-CH"/>
              </w:rPr>
              <w:t>, etc.)</w:t>
            </w:r>
          </w:p>
          <w:p w:rsidR="00141320" w:rsidRPr="00141320" w:rsidRDefault="00141320" w:rsidP="00424121">
            <w:pPr>
              <w:rPr>
                <w:sz w:val="18"/>
                <w:szCs w:val="18"/>
                <w:lang w:val="fr-CH" w:eastAsia="fr-CH"/>
              </w:rPr>
            </w:pPr>
          </w:p>
          <w:p w:rsidR="00141320" w:rsidRPr="00141320" w:rsidRDefault="00141320" w:rsidP="00424121">
            <w:pPr>
              <w:rPr>
                <w:sz w:val="18"/>
                <w:szCs w:val="18"/>
                <w:lang w:val="fr-CH" w:eastAsia="fr-CH"/>
              </w:rPr>
            </w:pPr>
            <w:r w:rsidRPr="00141320">
              <w:rPr>
                <w:sz w:val="18"/>
                <w:szCs w:val="18"/>
                <w:lang w:val="fr-CH" w:eastAsia="fr-CH"/>
              </w:rPr>
              <w:t>Rappel :</w:t>
            </w:r>
          </w:p>
          <w:p w:rsidR="00141320" w:rsidRPr="00141320" w:rsidRDefault="00141320" w:rsidP="00141320">
            <w:pPr>
              <w:pStyle w:val="Paragraphedeliste"/>
              <w:numPr>
                <w:ilvl w:val="0"/>
                <w:numId w:val="5"/>
              </w:numPr>
              <w:rPr>
                <w:sz w:val="18"/>
                <w:szCs w:val="18"/>
                <w:lang w:val="fr-CH" w:eastAsia="fr-CH"/>
              </w:rPr>
            </w:pPr>
            <w:r w:rsidRPr="00141320">
              <w:rPr>
                <w:sz w:val="18"/>
                <w:szCs w:val="18"/>
                <w:lang w:val="fr-CH" w:eastAsia="fr-CH"/>
              </w:rPr>
              <w:t>La liste des entrées possibles a été constituée du 13.10 au 15.12.09 dans  le wiki « Glossaire ».</w:t>
            </w:r>
          </w:p>
          <w:p w:rsidR="00141320" w:rsidRPr="00141320" w:rsidRDefault="00141320" w:rsidP="00141320">
            <w:pPr>
              <w:pStyle w:val="Paragraphedeliste"/>
              <w:numPr>
                <w:ilvl w:val="0"/>
                <w:numId w:val="5"/>
              </w:numPr>
              <w:rPr>
                <w:sz w:val="18"/>
                <w:szCs w:val="18"/>
                <w:lang w:val="fr-CH" w:eastAsia="fr-CH"/>
              </w:rPr>
            </w:pPr>
            <w:r w:rsidRPr="00141320">
              <w:rPr>
                <w:sz w:val="18"/>
                <w:szCs w:val="18"/>
                <w:lang w:val="fr-CH" w:eastAsia="fr-CH"/>
              </w:rPr>
              <w:t>Les doublons ne sont pas possibles, autrement dit deux groupes ne peuvent définir les mêmes entrées.</w:t>
            </w:r>
          </w:p>
          <w:p w:rsidR="00141320" w:rsidRPr="00141320" w:rsidRDefault="00141320" w:rsidP="00141320">
            <w:pPr>
              <w:rPr>
                <w:sz w:val="18"/>
                <w:szCs w:val="18"/>
                <w:lang w:val="fr-CH" w:eastAsia="fr-CH"/>
              </w:rPr>
            </w:pPr>
          </w:p>
          <w:p w:rsidR="00141320" w:rsidRPr="00141320" w:rsidRDefault="00141320" w:rsidP="00141320">
            <w:pPr>
              <w:rPr>
                <w:sz w:val="18"/>
                <w:szCs w:val="18"/>
                <w:lang w:val="fr-CH" w:eastAsia="fr-CH"/>
              </w:rPr>
            </w:pPr>
            <w:r w:rsidRPr="00141320">
              <w:rPr>
                <w:sz w:val="18"/>
                <w:szCs w:val="18"/>
                <w:lang w:val="fr-CH" w:eastAsia="fr-CH"/>
              </w:rPr>
              <w:t xml:space="preserve">Cette activité se déroule en quatre temps: </w:t>
            </w:r>
          </w:p>
          <w:p w:rsidR="00141320" w:rsidRPr="00141320" w:rsidRDefault="00141320" w:rsidP="00141320">
            <w:pPr>
              <w:numPr>
                <w:ilvl w:val="0"/>
                <w:numId w:val="4"/>
              </w:numPr>
              <w:spacing w:before="100" w:beforeAutospacing="1" w:after="100" w:afterAutospacing="1"/>
              <w:rPr>
                <w:sz w:val="18"/>
                <w:szCs w:val="18"/>
                <w:lang w:val="fr-CH" w:eastAsia="fr-CH"/>
              </w:rPr>
            </w:pPr>
            <w:r w:rsidRPr="00141320">
              <w:rPr>
                <w:sz w:val="18"/>
                <w:szCs w:val="18"/>
                <w:lang w:val="fr-CH" w:eastAsia="fr-CH"/>
              </w:rPr>
              <w:t>A – Choix des 2 notions/concepts par chacun des groupes</w:t>
            </w:r>
          </w:p>
          <w:p w:rsidR="00141320" w:rsidRPr="00141320" w:rsidRDefault="00141320" w:rsidP="00141320">
            <w:pPr>
              <w:numPr>
                <w:ilvl w:val="0"/>
                <w:numId w:val="4"/>
              </w:numPr>
              <w:spacing w:before="100" w:beforeAutospacing="1" w:after="100" w:afterAutospacing="1"/>
              <w:rPr>
                <w:sz w:val="18"/>
                <w:szCs w:val="18"/>
                <w:lang w:val="fr-CH" w:eastAsia="fr-CH"/>
              </w:rPr>
            </w:pPr>
            <w:r w:rsidRPr="00141320">
              <w:rPr>
                <w:sz w:val="18"/>
                <w:szCs w:val="18"/>
                <w:lang w:val="fr-CH" w:eastAsia="fr-CH"/>
              </w:rPr>
              <w:t>B – Recherche, choix et lecture des textes de références puis rédaction par chacun des groupes des deux entrées du glossaire</w:t>
            </w:r>
          </w:p>
          <w:p w:rsidR="00141320" w:rsidRPr="00141320" w:rsidRDefault="00141320" w:rsidP="00141320">
            <w:pPr>
              <w:numPr>
                <w:ilvl w:val="0"/>
                <w:numId w:val="4"/>
              </w:numPr>
              <w:spacing w:before="100" w:beforeAutospacing="1" w:after="100" w:afterAutospacing="1"/>
              <w:rPr>
                <w:sz w:val="18"/>
                <w:szCs w:val="18"/>
                <w:lang w:val="fr-CH" w:eastAsia="fr-CH"/>
              </w:rPr>
            </w:pPr>
            <w:r w:rsidRPr="00141320">
              <w:rPr>
                <w:sz w:val="18"/>
                <w:szCs w:val="18"/>
                <w:lang w:val="fr-CH" w:eastAsia="fr-CH"/>
              </w:rPr>
              <w:t>C –Auto-évaluation par les pairs</w:t>
            </w:r>
          </w:p>
          <w:p w:rsidR="00141320" w:rsidRPr="00141320" w:rsidRDefault="00141320" w:rsidP="00141320">
            <w:pPr>
              <w:numPr>
                <w:ilvl w:val="0"/>
                <w:numId w:val="4"/>
              </w:numPr>
              <w:spacing w:before="100" w:beforeAutospacing="1" w:after="100" w:afterAutospacing="1"/>
              <w:rPr>
                <w:rFonts w:ascii="Times New Roman" w:hAnsi="Times New Roman" w:cs="Times New Roman"/>
                <w:sz w:val="18"/>
                <w:szCs w:val="18"/>
                <w:lang w:val="fr-CH" w:eastAsia="fr-CH"/>
              </w:rPr>
            </w:pPr>
            <w:r w:rsidRPr="00141320">
              <w:rPr>
                <w:sz w:val="18"/>
                <w:szCs w:val="18"/>
                <w:lang w:val="fr-CH" w:eastAsia="fr-CH"/>
              </w:rPr>
              <w:t>D – Adaptation  en fonction des commentaires de votre groupe hétéro-évaluateur et version finale</w:t>
            </w:r>
          </w:p>
        </w:tc>
        <w:tc>
          <w:tcPr>
            <w:tcW w:w="581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Pr="00141320" w:rsidRDefault="00141320" w:rsidP="00424121">
            <w:pPr>
              <w:pStyle w:val="Titre1"/>
              <w:contextualSpacing/>
              <w:rPr>
                <w:sz w:val="18"/>
                <w:szCs w:val="18"/>
                <w:lang w:val="fr-FR"/>
              </w:rPr>
            </w:pPr>
            <w:r w:rsidRPr="00141320">
              <w:rPr>
                <w:sz w:val="18"/>
                <w:szCs w:val="18"/>
                <w:lang w:val="fr-FR"/>
              </w:rPr>
              <w:t>Environnement de travail dans le wiki nommé « glossaire »</w:t>
            </w:r>
          </w:p>
          <w:p w:rsidR="00141320" w:rsidRPr="00141320" w:rsidRDefault="00141320" w:rsidP="00424121">
            <w:pPr>
              <w:contextualSpacing/>
              <w:rPr>
                <w:sz w:val="18"/>
                <w:szCs w:val="18"/>
                <w:lang w:val="en-US"/>
              </w:rPr>
            </w:pPr>
            <w:proofErr w:type="spellStart"/>
            <w:r w:rsidRPr="00141320">
              <w:rPr>
                <w:sz w:val="18"/>
                <w:szCs w:val="18"/>
                <w:lang w:val="en-US"/>
              </w:rPr>
              <w:t>Moodle</w:t>
            </w:r>
            <w:proofErr w:type="spellEnd"/>
            <w:r w:rsidRPr="00141320">
              <w:rPr>
                <w:sz w:val="18"/>
                <w:szCs w:val="18"/>
                <w:lang w:val="en-US"/>
              </w:rPr>
              <w:t> : http://moodle.unige.ch/mod/glossary/view.php?id=13914</w:t>
            </w:r>
          </w:p>
        </w:tc>
      </w:tr>
    </w:tbl>
    <w:p w:rsidR="00141320" w:rsidRPr="00C94B67" w:rsidRDefault="00141320" w:rsidP="00141320">
      <w:pPr>
        <w:pStyle w:val="Corpsdetexte"/>
        <w:rPr>
          <w:lang w:val="en-US"/>
        </w:rPr>
      </w:pPr>
    </w:p>
    <w:p w:rsidR="00141320" w:rsidRPr="00C94B67" w:rsidRDefault="00141320" w:rsidP="00141320">
      <w:pPr>
        <w:pStyle w:val="Corpsdetexte"/>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6946"/>
        <w:gridCol w:w="5812"/>
      </w:tblGrid>
      <w:tr w:rsidR="00141320" w:rsidTr="00424121">
        <w:trPr>
          <w:cantSplit/>
          <w:trHeight w:val="509"/>
        </w:trPr>
        <w:tc>
          <w:tcPr>
            <w:tcW w:w="8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pStyle w:val="Titre1"/>
              <w:jc w:val="center"/>
              <w:rPr>
                <w:rFonts w:eastAsia="Times New Roman"/>
                <w:lang w:val="fr-FR"/>
              </w:rPr>
            </w:pPr>
            <w:r w:rsidRPr="00141320">
              <w:rPr>
                <w:rFonts w:eastAsia="Times New Roman"/>
                <w:lang w:val="fr-FR"/>
              </w:rPr>
              <w:t>Etape A – Choix des deux termes (notions/concepts)</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jc w:val="center"/>
              <w:rPr>
                <w:b/>
                <w:bCs/>
                <w:lang w:val="fr-FR"/>
              </w:rPr>
            </w:pPr>
            <w:r w:rsidRPr="00141320">
              <w:rPr>
                <w:b/>
                <w:bCs/>
                <w:lang w:val="fr-FR"/>
              </w:rPr>
              <w:t>Ressources-outils-remarques</w:t>
            </w:r>
          </w:p>
        </w:tc>
      </w:tr>
      <w:tr w:rsidR="00141320" w:rsidRPr="00C94B67" w:rsidTr="00424121">
        <w:trPr>
          <w:cantSplit/>
          <w:trHeight w:val="631"/>
        </w:trPr>
        <w:tc>
          <w:tcPr>
            <w:tcW w:w="170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141320" w:rsidRPr="00E17151" w:rsidRDefault="00141320" w:rsidP="00424121">
            <w:pPr>
              <w:pStyle w:val="Corpsdetexte"/>
              <w:jc w:val="center"/>
              <w:rPr>
                <w:b/>
                <w:sz w:val="18"/>
                <w:szCs w:val="18"/>
                <w:lang w:val="fr-FR"/>
              </w:rPr>
            </w:pPr>
            <w:r w:rsidRPr="00AA298F">
              <w:rPr>
                <w:sz w:val="18"/>
                <w:szCs w:val="18"/>
                <w:lang w:val="fr-FR"/>
              </w:rPr>
              <w:t>A partir du mardi</w:t>
            </w:r>
            <w:r>
              <w:rPr>
                <w:b/>
                <w:sz w:val="18"/>
                <w:szCs w:val="18"/>
                <w:lang w:val="fr-FR"/>
              </w:rPr>
              <w:t xml:space="preserve"> 23.02 au 02.03.10</w:t>
            </w:r>
          </w:p>
          <w:p w:rsidR="00141320" w:rsidRPr="00E17151" w:rsidRDefault="00141320" w:rsidP="00424121">
            <w:pPr>
              <w:pStyle w:val="Corpsdetexte"/>
              <w:jc w:val="center"/>
              <w:rPr>
                <w:sz w:val="18"/>
                <w:szCs w:val="18"/>
                <w:lang w:val="fr-FR"/>
              </w:rPr>
            </w:pPr>
          </w:p>
          <w:p w:rsidR="00141320" w:rsidRPr="00E17151" w:rsidRDefault="00141320" w:rsidP="00424121">
            <w:pPr>
              <w:pStyle w:val="Corpsdetexte"/>
              <w:jc w:val="center"/>
              <w:rPr>
                <w:sz w:val="18"/>
                <w:szCs w:val="18"/>
                <w:lang w:val="fr-FR"/>
              </w:rPr>
            </w:pPr>
          </w:p>
        </w:tc>
        <w:tc>
          <w:tcPr>
            <w:tcW w:w="69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Default="00141320" w:rsidP="00424121">
            <w:pPr>
              <w:pStyle w:val="Corpsdetexte"/>
              <w:rPr>
                <w:sz w:val="18"/>
                <w:szCs w:val="18"/>
                <w:lang w:val="fr-FR"/>
              </w:rPr>
            </w:pPr>
            <w:r>
              <w:rPr>
                <w:sz w:val="18"/>
                <w:szCs w:val="18"/>
                <w:lang w:val="fr-FR"/>
              </w:rPr>
              <w:t>En groupe :</w:t>
            </w:r>
          </w:p>
          <w:p w:rsidR="00141320" w:rsidRDefault="00141320" w:rsidP="00424121">
            <w:pPr>
              <w:pStyle w:val="Corpsdetexte"/>
              <w:rPr>
                <w:sz w:val="18"/>
                <w:szCs w:val="18"/>
                <w:lang w:val="fr-FR"/>
              </w:rPr>
            </w:pPr>
          </w:p>
          <w:p w:rsidR="00141320" w:rsidRDefault="00141320" w:rsidP="00141320">
            <w:pPr>
              <w:pStyle w:val="Corpsdetexte"/>
              <w:numPr>
                <w:ilvl w:val="0"/>
                <w:numId w:val="2"/>
              </w:numPr>
              <w:ind w:left="469"/>
              <w:rPr>
                <w:sz w:val="18"/>
                <w:szCs w:val="18"/>
                <w:lang w:val="fr-FR"/>
              </w:rPr>
            </w:pPr>
            <w:r>
              <w:rPr>
                <w:sz w:val="18"/>
                <w:szCs w:val="18"/>
                <w:lang w:val="fr-FR"/>
              </w:rPr>
              <w:t>Choisir 2 termes qui se trouvent dans le glossaire. Une fois que vous avez choisi, écrivez dans les « commentaires » le n° de votre groupe pour chacun des deux termes.</w:t>
            </w:r>
          </w:p>
          <w:p w:rsidR="00141320" w:rsidRDefault="00141320" w:rsidP="00141320">
            <w:pPr>
              <w:pStyle w:val="Corpsdetexte"/>
              <w:numPr>
                <w:ilvl w:val="0"/>
                <w:numId w:val="2"/>
              </w:numPr>
              <w:ind w:left="469"/>
              <w:rPr>
                <w:sz w:val="18"/>
                <w:szCs w:val="18"/>
                <w:lang w:val="fr-FR"/>
              </w:rPr>
            </w:pPr>
            <w:r>
              <w:rPr>
                <w:sz w:val="18"/>
                <w:szCs w:val="18"/>
                <w:lang w:val="fr-FR"/>
              </w:rPr>
              <w:t xml:space="preserve">Vous avez 1 semaine pour faire votre choix (soit jusqu’au 02 mars 2010).  </w:t>
            </w: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r>
              <w:rPr>
                <w:sz w:val="18"/>
                <w:szCs w:val="18"/>
                <w:lang w:val="fr-FR"/>
              </w:rPr>
              <w:t xml:space="preserve"> </w:t>
            </w:r>
            <w:r w:rsidRPr="00E17151">
              <w:rPr>
                <w:sz w:val="18"/>
                <w:szCs w:val="18"/>
                <w:lang w:val="fr-FR"/>
              </w:rPr>
              <w:t xml:space="preserve"> </w:t>
            </w: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Default="00141320" w:rsidP="00141320">
            <w:pPr>
              <w:pStyle w:val="Corpsdetexte"/>
              <w:rPr>
                <w:sz w:val="18"/>
                <w:szCs w:val="18"/>
                <w:lang w:val="fr-FR"/>
              </w:rPr>
            </w:pPr>
          </w:p>
          <w:p w:rsidR="00141320" w:rsidRPr="00E17151" w:rsidRDefault="00141320" w:rsidP="00141320">
            <w:pPr>
              <w:pStyle w:val="Corpsdetexte"/>
              <w:rPr>
                <w:sz w:val="18"/>
                <w:szCs w:val="18"/>
                <w:lang w:val="fr-FR"/>
              </w:rPr>
            </w:pPr>
          </w:p>
        </w:tc>
        <w:tc>
          <w:tcPr>
            <w:tcW w:w="5812" w:type="dxa"/>
            <w:tcBorders>
              <w:top w:val="single" w:sz="4" w:space="0" w:color="auto"/>
              <w:left w:val="single" w:sz="4" w:space="0" w:color="auto"/>
              <w:right w:val="single" w:sz="4" w:space="0" w:color="auto"/>
            </w:tcBorders>
            <w:tcMar>
              <w:top w:w="58" w:type="dxa"/>
              <w:left w:w="115" w:type="dxa"/>
              <w:bottom w:w="58" w:type="dxa"/>
              <w:right w:w="115" w:type="dxa"/>
            </w:tcMar>
          </w:tcPr>
          <w:p w:rsidR="00141320" w:rsidRPr="00C94B67" w:rsidRDefault="00141320" w:rsidP="00424121">
            <w:pPr>
              <w:pStyle w:val="Titre1"/>
              <w:ind w:left="452"/>
              <w:rPr>
                <w:b w:val="0"/>
                <w:sz w:val="18"/>
                <w:szCs w:val="18"/>
                <w:lang w:val="fr-FR"/>
              </w:rPr>
            </w:pPr>
          </w:p>
          <w:p w:rsidR="00141320" w:rsidRPr="00C94B67" w:rsidRDefault="00141320" w:rsidP="00424121">
            <w:pPr>
              <w:pStyle w:val="Corpsdetexte"/>
              <w:rPr>
                <w:sz w:val="18"/>
                <w:szCs w:val="18"/>
                <w:lang w:val="fr-FR"/>
              </w:rPr>
            </w:pPr>
          </w:p>
          <w:p w:rsidR="00141320" w:rsidRPr="00C94B67" w:rsidRDefault="00141320" w:rsidP="00141320">
            <w:pPr>
              <w:pStyle w:val="Titre1"/>
              <w:numPr>
                <w:ilvl w:val="0"/>
                <w:numId w:val="3"/>
              </w:numPr>
              <w:ind w:left="452"/>
              <w:rPr>
                <w:b w:val="0"/>
                <w:sz w:val="18"/>
                <w:szCs w:val="18"/>
                <w:lang w:val="fr-FR"/>
              </w:rPr>
            </w:pPr>
            <w:r w:rsidRPr="00C94B67">
              <w:rPr>
                <w:b w:val="0"/>
                <w:sz w:val="18"/>
                <w:szCs w:val="18"/>
                <w:lang w:val="fr-FR"/>
              </w:rPr>
              <w:t>Espace du wiki “Glossaire” du cours (qui se trouve en-dessous du wiki “groups”).</w:t>
            </w:r>
          </w:p>
        </w:tc>
      </w:tr>
      <w:tr w:rsidR="00141320" w:rsidRPr="005F5BFA" w:rsidTr="00424121">
        <w:trPr>
          <w:cantSplit/>
          <w:trHeight w:val="451"/>
        </w:trPr>
        <w:tc>
          <w:tcPr>
            <w:tcW w:w="8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jc w:val="center"/>
              <w:rPr>
                <w:b/>
                <w:bCs/>
                <w:lang w:val="fr-FR"/>
              </w:rPr>
            </w:pPr>
            <w:r w:rsidRPr="00141320">
              <w:rPr>
                <w:b/>
                <w:bCs/>
                <w:lang w:val="fr-FR"/>
              </w:rPr>
              <w:lastRenderedPageBreak/>
              <w:t xml:space="preserve">Etape B – Lectures et rédaction </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20" w:rsidRPr="00141320" w:rsidRDefault="00141320" w:rsidP="00424121">
            <w:pPr>
              <w:jc w:val="center"/>
              <w:rPr>
                <w:b/>
                <w:bCs/>
                <w:lang w:val="fr-FR"/>
              </w:rPr>
            </w:pPr>
            <w:r w:rsidRPr="00141320">
              <w:rPr>
                <w:b/>
                <w:bCs/>
                <w:lang w:val="fr-FR"/>
              </w:rPr>
              <w:t>Ressources-outils-remarques</w:t>
            </w:r>
          </w:p>
        </w:tc>
      </w:tr>
      <w:tr w:rsidR="00141320" w:rsidRPr="00C94B67" w:rsidTr="00424121">
        <w:trPr>
          <w:cantSplit/>
          <w:trHeight w:val="666"/>
        </w:trPr>
        <w:tc>
          <w:tcPr>
            <w:tcW w:w="170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141320" w:rsidRPr="00E17151" w:rsidRDefault="00141320" w:rsidP="00424121">
            <w:pPr>
              <w:pStyle w:val="Corpsdetexte"/>
              <w:jc w:val="center"/>
              <w:rPr>
                <w:sz w:val="18"/>
                <w:szCs w:val="18"/>
                <w:lang w:val="fr-FR"/>
              </w:rPr>
            </w:pPr>
            <w:r>
              <w:rPr>
                <w:sz w:val="18"/>
                <w:szCs w:val="18"/>
                <w:lang w:val="fr-FR"/>
              </w:rPr>
              <w:t xml:space="preserve">A partir du mardi </w:t>
            </w:r>
            <w:r w:rsidRPr="00AA298F">
              <w:rPr>
                <w:b/>
                <w:sz w:val="18"/>
                <w:szCs w:val="18"/>
                <w:lang w:val="fr-FR"/>
              </w:rPr>
              <w:t>02.03 au 30.03.10</w:t>
            </w:r>
          </w:p>
        </w:tc>
        <w:tc>
          <w:tcPr>
            <w:tcW w:w="69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Default="00141320" w:rsidP="00424121">
            <w:pPr>
              <w:pStyle w:val="Corpsdetexte"/>
              <w:rPr>
                <w:sz w:val="18"/>
                <w:szCs w:val="18"/>
                <w:lang w:val="fr-FR"/>
              </w:rPr>
            </w:pPr>
            <w:r>
              <w:rPr>
                <w:sz w:val="18"/>
                <w:szCs w:val="18"/>
                <w:lang w:val="fr-FR"/>
              </w:rPr>
              <w:t>En groupe :</w:t>
            </w:r>
          </w:p>
          <w:p w:rsidR="00141320" w:rsidRDefault="00141320" w:rsidP="00424121">
            <w:pPr>
              <w:pStyle w:val="Corpsdetexte"/>
              <w:rPr>
                <w:sz w:val="18"/>
                <w:szCs w:val="18"/>
                <w:lang w:val="fr-FR"/>
              </w:rPr>
            </w:pPr>
          </w:p>
          <w:p w:rsidR="00141320" w:rsidRDefault="00141320" w:rsidP="00141320">
            <w:pPr>
              <w:pStyle w:val="Corpsdetexte"/>
              <w:numPr>
                <w:ilvl w:val="0"/>
                <w:numId w:val="2"/>
              </w:numPr>
              <w:ind w:left="469"/>
              <w:rPr>
                <w:sz w:val="18"/>
                <w:szCs w:val="18"/>
                <w:lang w:val="fr-FR"/>
              </w:rPr>
            </w:pPr>
            <w:r>
              <w:rPr>
                <w:sz w:val="18"/>
                <w:szCs w:val="18"/>
                <w:lang w:val="fr-FR"/>
              </w:rPr>
              <w:t>Vous commencerez par la recherche de textes de référence, puis par les lectures et vous terminerez par la rédaction des deux termes choisis.</w:t>
            </w:r>
          </w:p>
          <w:p w:rsidR="00141320" w:rsidRDefault="00141320" w:rsidP="00141320">
            <w:pPr>
              <w:pStyle w:val="Corpsdetexte"/>
              <w:numPr>
                <w:ilvl w:val="0"/>
                <w:numId w:val="2"/>
              </w:numPr>
              <w:ind w:left="469"/>
              <w:rPr>
                <w:sz w:val="18"/>
                <w:szCs w:val="18"/>
                <w:lang w:val="fr-FR"/>
              </w:rPr>
            </w:pPr>
            <w:r>
              <w:rPr>
                <w:sz w:val="18"/>
                <w:szCs w:val="18"/>
                <w:lang w:val="fr-FR"/>
              </w:rPr>
              <w:t xml:space="preserve">Pour chacun des termes choisis, vous devrez : </w:t>
            </w:r>
          </w:p>
          <w:p w:rsidR="00141320" w:rsidRDefault="00141320" w:rsidP="00141320">
            <w:pPr>
              <w:pStyle w:val="Corpsdetexte"/>
              <w:numPr>
                <w:ilvl w:val="1"/>
                <w:numId w:val="2"/>
              </w:numPr>
              <w:rPr>
                <w:sz w:val="18"/>
                <w:szCs w:val="18"/>
                <w:lang w:val="fr-FR"/>
              </w:rPr>
            </w:pPr>
            <w:r>
              <w:rPr>
                <w:sz w:val="18"/>
                <w:szCs w:val="18"/>
                <w:lang w:val="fr-FR"/>
              </w:rPr>
              <w:t>Restituer un historique de la notion choisie</w:t>
            </w:r>
          </w:p>
          <w:p w:rsidR="00141320" w:rsidRDefault="00141320" w:rsidP="00141320">
            <w:pPr>
              <w:pStyle w:val="Corpsdetexte"/>
              <w:numPr>
                <w:ilvl w:val="1"/>
                <w:numId w:val="2"/>
              </w:numPr>
              <w:rPr>
                <w:sz w:val="18"/>
                <w:szCs w:val="18"/>
                <w:lang w:val="fr-FR"/>
              </w:rPr>
            </w:pPr>
            <w:r>
              <w:rPr>
                <w:sz w:val="18"/>
                <w:szCs w:val="18"/>
                <w:lang w:val="fr-FR"/>
              </w:rPr>
              <w:t>Apporter les définitions existantes et faire une synthèse</w:t>
            </w:r>
          </w:p>
          <w:p w:rsidR="00141320" w:rsidRDefault="00141320" w:rsidP="00141320">
            <w:pPr>
              <w:pStyle w:val="Corpsdetexte"/>
              <w:numPr>
                <w:ilvl w:val="1"/>
                <w:numId w:val="2"/>
              </w:numPr>
              <w:rPr>
                <w:sz w:val="18"/>
                <w:szCs w:val="18"/>
                <w:lang w:val="fr-FR"/>
              </w:rPr>
            </w:pPr>
            <w:r>
              <w:rPr>
                <w:sz w:val="18"/>
                <w:szCs w:val="18"/>
                <w:lang w:val="fr-FR"/>
              </w:rPr>
              <w:t>Décrire les enjeux liés à la notion (</w:t>
            </w:r>
            <w:proofErr w:type="spellStart"/>
            <w:r>
              <w:rPr>
                <w:sz w:val="18"/>
                <w:szCs w:val="18"/>
                <w:lang w:val="fr-FR"/>
              </w:rPr>
              <w:t>càd</w:t>
            </w:r>
            <w:proofErr w:type="spellEnd"/>
            <w:r>
              <w:rPr>
                <w:sz w:val="18"/>
                <w:szCs w:val="18"/>
                <w:lang w:val="fr-FR"/>
              </w:rPr>
              <w:t> : dire pourquoi la notion est importante et montrer ces enjeux à travers quelques applications pratiques)</w:t>
            </w:r>
          </w:p>
          <w:p w:rsidR="00141320" w:rsidRDefault="00141320" w:rsidP="00141320">
            <w:pPr>
              <w:pStyle w:val="Corpsdetexte"/>
              <w:numPr>
                <w:ilvl w:val="1"/>
                <w:numId w:val="2"/>
              </w:numPr>
              <w:rPr>
                <w:sz w:val="18"/>
                <w:szCs w:val="18"/>
                <w:lang w:val="fr-FR"/>
              </w:rPr>
            </w:pPr>
            <w:r>
              <w:rPr>
                <w:sz w:val="18"/>
                <w:szCs w:val="18"/>
                <w:lang w:val="fr-FR"/>
              </w:rPr>
              <w:t>Rédiger votre texte de façon adaptée à des lecteurs « novices »</w:t>
            </w:r>
          </w:p>
          <w:p w:rsidR="00141320" w:rsidRDefault="00141320" w:rsidP="00141320">
            <w:pPr>
              <w:pStyle w:val="Corpsdetexte"/>
              <w:numPr>
                <w:ilvl w:val="1"/>
                <w:numId w:val="2"/>
              </w:numPr>
              <w:rPr>
                <w:sz w:val="18"/>
                <w:szCs w:val="18"/>
                <w:lang w:val="fr-FR"/>
              </w:rPr>
            </w:pPr>
            <w:r>
              <w:rPr>
                <w:sz w:val="18"/>
                <w:szCs w:val="18"/>
                <w:lang w:val="fr-FR"/>
              </w:rPr>
              <w:t xml:space="preserve">Mentionner les références biblio ou </w:t>
            </w:r>
            <w:proofErr w:type="spellStart"/>
            <w:r>
              <w:rPr>
                <w:sz w:val="18"/>
                <w:szCs w:val="18"/>
                <w:lang w:val="fr-FR"/>
              </w:rPr>
              <w:t>webographiques</w:t>
            </w:r>
            <w:proofErr w:type="spellEnd"/>
            <w:r>
              <w:rPr>
                <w:sz w:val="18"/>
                <w:szCs w:val="18"/>
                <w:lang w:val="fr-FR"/>
              </w:rPr>
              <w:t xml:space="preserve">  </w:t>
            </w:r>
          </w:p>
          <w:p w:rsidR="00141320" w:rsidRDefault="00141320" w:rsidP="00424121">
            <w:pPr>
              <w:pStyle w:val="Corpsdetexte"/>
              <w:rPr>
                <w:sz w:val="18"/>
                <w:szCs w:val="18"/>
                <w:lang w:val="fr-FR"/>
              </w:rPr>
            </w:pPr>
          </w:p>
          <w:p w:rsidR="00141320" w:rsidRPr="00E17151" w:rsidRDefault="00141320" w:rsidP="00424121">
            <w:pPr>
              <w:pStyle w:val="Corpsdetexte"/>
              <w:rPr>
                <w:sz w:val="18"/>
                <w:szCs w:val="18"/>
                <w:lang w:val="fr-FR"/>
              </w:rPr>
            </w:pPr>
          </w:p>
        </w:tc>
        <w:tc>
          <w:tcPr>
            <w:tcW w:w="581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Pr="00C94B67" w:rsidRDefault="00141320" w:rsidP="00141320">
            <w:pPr>
              <w:pStyle w:val="Titre1"/>
              <w:numPr>
                <w:ilvl w:val="0"/>
                <w:numId w:val="3"/>
              </w:numPr>
              <w:ind w:left="452"/>
              <w:rPr>
                <w:b w:val="0"/>
                <w:sz w:val="18"/>
                <w:szCs w:val="18"/>
                <w:lang w:val="fr-FR"/>
              </w:rPr>
            </w:pPr>
            <w:r w:rsidRPr="00C94B67">
              <w:rPr>
                <w:b w:val="0"/>
                <w:sz w:val="18"/>
                <w:szCs w:val="18"/>
                <w:lang w:val="fr-FR"/>
              </w:rPr>
              <w:t>Vous pouvez rédiger directement dans l’espace du glossaire ou nous donner le lien de l’outil de rédaction choisi par votre groupe. Ce qui importe, c’est qu’au bout des délais fixes, votre texte soit présent dans le glossaire.</w:t>
            </w:r>
          </w:p>
          <w:p w:rsidR="00141320" w:rsidRPr="00C94B67" w:rsidRDefault="00141320" w:rsidP="00141320">
            <w:pPr>
              <w:pStyle w:val="Titre1"/>
              <w:numPr>
                <w:ilvl w:val="0"/>
                <w:numId w:val="3"/>
              </w:numPr>
              <w:ind w:left="452"/>
              <w:rPr>
                <w:b w:val="0"/>
                <w:sz w:val="18"/>
                <w:szCs w:val="18"/>
                <w:lang w:val="fr-FR"/>
              </w:rPr>
            </w:pPr>
            <w:r w:rsidRPr="00C94B67">
              <w:rPr>
                <w:b w:val="0"/>
                <w:sz w:val="18"/>
                <w:szCs w:val="18"/>
                <w:lang w:val="fr-FR"/>
              </w:rPr>
              <w:t xml:space="preserve">Vous devrez aussi ajouter le lien direct de vos deux concepts dans l’espace de votre groupe de travail. </w:t>
            </w:r>
          </w:p>
          <w:p w:rsidR="00141320" w:rsidRPr="00C94B67" w:rsidRDefault="00141320" w:rsidP="00424121">
            <w:pPr>
              <w:pStyle w:val="Titre1"/>
              <w:ind w:left="452"/>
              <w:rPr>
                <w:b w:val="0"/>
                <w:sz w:val="18"/>
                <w:szCs w:val="18"/>
                <w:lang w:val="fr-FR"/>
              </w:rPr>
            </w:pPr>
          </w:p>
          <w:p w:rsidR="00141320" w:rsidRPr="00C94B67" w:rsidRDefault="00141320" w:rsidP="00141320">
            <w:pPr>
              <w:pStyle w:val="Titre1"/>
              <w:numPr>
                <w:ilvl w:val="0"/>
                <w:numId w:val="3"/>
              </w:numPr>
              <w:ind w:left="452"/>
              <w:rPr>
                <w:b w:val="0"/>
                <w:sz w:val="18"/>
                <w:szCs w:val="18"/>
                <w:lang w:val="fr-FR"/>
              </w:rPr>
            </w:pPr>
            <w:r w:rsidRPr="00C94B67">
              <w:rPr>
                <w:b w:val="0"/>
                <w:sz w:val="18"/>
                <w:szCs w:val="18"/>
                <w:lang w:val="fr-FR"/>
              </w:rPr>
              <w:t xml:space="preserve">C’est à vous de cherchez les ressources les plus appropriées pour ce travail (soit dans les ressources du cours, soit dans des ressources externes au cours). </w:t>
            </w:r>
          </w:p>
        </w:tc>
      </w:tr>
      <w:tr w:rsidR="00141320" w:rsidRPr="00E17151" w:rsidTr="00424121">
        <w:trPr>
          <w:cantSplit/>
          <w:trHeight w:val="451"/>
        </w:trPr>
        <w:tc>
          <w:tcPr>
            <w:tcW w:w="8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jc w:val="center"/>
              <w:rPr>
                <w:b/>
                <w:bCs/>
                <w:lang w:val="fr-FR"/>
              </w:rPr>
            </w:pPr>
            <w:r w:rsidRPr="00141320">
              <w:rPr>
                <w:b/>
                <w:bCs/>
                <w:lang w:val="fr-FR"/>
              </w:rPr>
              <w:t>Etape C – Auto-évaluation par les pairs</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1320" w:rsidRPr="00141320" w:rsidRDefault="00141320" w:rsidP="00424121">
            <w:pPr>
              <w:jc w:val="center"/>
              <w:rPr>
                <w:b/>
                <w:bCs/>
                <w:lang w:val="fr-FR"/>
              </w:rPr>
            </w:pPr>
            <w:r w:rsidRPr="00141320">
              <w:rPr>
                <w:b/>
                <w:bCs/>
                <w:lang w:val="fr-FR"/>
              </w:rPr>
              <w:t>Ressources-outils-remarques</w:t>
            </w:r>
          </w:p>
        </w:tc>
      </w:tr>
      <w:tr w:rsidR="00141320" w:rsidRPr="00D75C26" w:rsidTr="00424121">
        <w:trPr>
          <w:cantSplit/>
          <w:trHeight w:val="666"/>
        </w:trPr>
        <w:tc>
          <w:tcPr>
            <w:tcW w:w="170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141320" w:rsidRPr="00E17151" w:rsidRDefault="00141320" w:rsidP="00424121">
            <w:pPr>
              <w:pStyle w:val="Corpsdetexte"/>
              <w:jc w:val="center"/>
              <w:rPr>
                <w:sz w:val="18"/>
                <w:szCs w:val="18"/>
                <w:lang w:val="fr-FR"/>
              </w:rPr>
            </w:pPr>
            <w:r>
              <w:rPr>
                <w:sz w:val="18"/>
                <w:szCs w:val="18"/>
                <w:lang w:val="fr-FR"/>
              </w:rPr>
              <w:t xml:space="preserve">A partir du mardi </w:t>
            </w:r>
            <w:r>
              <w:rPr>
                <w:b/>
                <w:sz w:val="18"/>
                <w:szCs w:val="18"/>
                <w:lang w:val="fr-FR"/>
              </w:rPr>
              <w:t>30.03 au 04.05</w:t>
            </w:r>
            <w:r w:rsidRPr="00AA298F">
              <w:rPr>
                <w:b/>
                <w:sz w:val="18"/>
                <w:szCs w:val="18"/>
                <w:lang w:val="fr-FR"/>
              </w:rPr>
              <w:t>.10</w:t>
            </w:r>
          </w:p>
        </w:tc>
        <w:tc>
          <w:tcPr>
            <w:tcW w:w="69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Default="00141320" w:rsidP="00424121">
            <w:pPr>
              <w:pStyle w:val="Corpsdetexte"/>
              <w:rPr>
                <w:sz w:val="18"/>
                <w:szCs w:val="18"/>
                <w:lang w:val="fr-FR"/>
              </w:rPr>
            </w:pPr>
            <w:r>
              <w:rPr>
                <w:sz w:val="18"/>
                <w:szCs w:val="18"/>
                <w:lang w:val="fr-FR"/>
              </w:rPr>
              <w:t xml:space="preserve">En groupe : </w:t>
            </w:r>
          </w:p>
          <w:p w:rsidR="00141320" w:rsidRDefault="00141320" w:rsidP="00424121">
            <w:pPr>
              <w:pStyle w:val="Corpsdetexte"/>
              <w:rPr>
                <w:sz w:val="18"/>
                <w:szCs w:val="18"/>
                <w:lang w:val="fr-FR"/>
              </w:rPr>
            </w:pPr>
          </w:p>
          <w:p w:rsidR="00141320" w:rsidRDefault="00141320" w:rsidP="00141320">
            <w:pPr>
              <w:pStyle w:val="Corpsdetexte"/>
              <w:numPr>
                <w:ilvl w:val="0"/>
                <w:numId w:val="1"/>
              </w:numPr>
              <w:ind w:left="469"/>
              <w:rPr>
                <w:sz w:val="18"/>
                <w:szCs w:val="18"/>
                <w:lang w:val="fr-FR"/>
              </w:rPr>
            </w:pPr>
            <w:r>
              <w:rPr>
                <w:sz w:val="18"/>
                <w:szCs w:val="18"/>
                <w:lang w:val="fr-FR"/>
              </w:rPr>
              <w:t xml:space="preserve">Chaque groupe doit être relu par le groupe suivant selon l’ordre de classement numérique. Autrement dit, le groupe </w:t>
            </w:r>
            <w:r w:rsidR="007B07F2">
              <w:rPr>
                <w:sz w:val="18"/>
                <w:szCs w:val="18"/>
                <w:lang w:val="fr-FR"/>
              </w:rPr>
              <w:t>1</w:t>
            </w:r>
            <w:r>
              <w:rPr>
                <w:sz w:val="18"/>
                <w:szCs w:val="18"/>
                <w:lang w:val="fr-FR"/>
              </w:rPr>
              <w:t xml:space="preserve"> </w:t>
            </w:r>
            <w:r w:rsidR="007B07F2">
              <w:rPr>
                <w:sz w:val="18"/>
                <w:szCs w:val="18"/>
                <w:lang w:val="fr-FR"/>
              </w:rPr>
              <w:t>lira</w:t>
            </w:r>
            <w:r>
              <w:rPr>
                <w:sz w:val="18"/>
                <w:szCs w:val="18"/>
                <w:lang w:val="fr-FR"/>
              </w:rPr>
              <w:t xml:space="preserve"> le groupe </w:t>
            </w:r>
            <w:r w:rsidR="007B07F2">
              <w:rPr>
                <w:sz w:val="18"/>
                <w:szCs w:val="18"/>
                <w:lang w:val="fr-FR"/>
              </w:rPr>
              <w:t>2</w:t>
            </w:r>
            <w:r>
              <w:rPr>
                <w:sz w:val="18"/>
                <w:szCs w:val="18"/>
                <w:lang w:val="fr-FR"/>
              </w:rPr>
              <w:t xml:space="preserve"> ; le groupe </w:t>
            </w:r>
            <w:r w:rsidR="007B07F2">
              <w:rPr>
                <w:sz w:val="18"/>
                <w:szCs w:val="18"/>
                <w:lang w:val="fr-FR"/>
              </w:rPr>
              <w:t>2</w:t>
            </w:r>
            <w:r>
              <w:rPr>
                <w:sz w:val="18"/>
                <w:szCs w:val="18"/>
                <w:lang w:val="fr-FR"/>
              </w:rPr>
              <w:t xml:space="preserve"> sera relu par le groupe </w:t>
            </w:r>
            <w:r w:rsidR="00CC012F">
              <w:rPr>
                <w:sz w:val="18"/>
                <w:szCs w:val="18"/>
                <w:lang w:val="fr-FR"/>
              </w:rPr>
              <w:t>3</w:t>
            </w:r>
            <w:r>
              <w:rPr>
                <w:sz w:val="18"/>
                <w:szCs w:val="18"/>
                <w:lang w:val="fr-FR"/>
              </w:rPr>
              <w:t xml:space="preserve">, etc. et le groupe 1 sera relu par dernier groupe </w:t>
            </w:r>
          </w:p>
          <w:p w:rsidR="00141320" w:rsidRDefault="00141320" w:rsidP="00141320">
            <w:pPr>
              <w:pStyle w:val="Corpsdetexte"/>
              <w:numPr>
                <w:ilvl w:val="1"/>
                <w:numId w:val="2"/>
              </w:numPr>
              <w:rPr>
                <w:sz w:val="18"/>
                <w:szCs w:val="18"/>
                <w:lang w:val="fr-FR"/>
              </w:rPr>
            </w:pPr>
            <w:r w:rsidRPr="00D75C26">
              <w:rPr>
                <w:sz w:val="18"/>
                <w:szCs w:val="18"/>
                <w:lang w:val="fr-FR"/>
              </w:rPr>
              <w:t xml:space="preserve">Vous avez jusqu’au </w:t>
            </w:r>
            <w:r>
              <w:rPr>
                <w:sz w:val="18"/>
                <w:szCs w:val="18"/>
                <w:lang w:val="fr-FR"/>
              </w:rPr>
              <w:t>04.05.10 pour cette activité de relecture.</w:t>
            </w:r>
          </w:p>
          <w:p w:rsidR="00141320" w:rsidRDefault="00141320" w:rsidP="00141320">
            <w:pPr>
              <w:pStyle w:val="Corpsdetexte"/>
              <w:numPr>
                <w:ilvl w:val="0"/>
                <w:numId w:val="2"/>
              </w:numPr>
              <w:ind w:left="452" w:hanging="283"/>
              <w:rPr>
                <w:b/>
                <w:sz w:val="18"/>
                <w:szCs w:val="18"/>
                <w:lang w:val="fr-FR"/>
              </w:rPr>
            </w:pPr>
            <w:r w:rsidRPr="00D75C26">
              <w:rPr>
                <w:b/>
                <w:sz w:val="18"/>
                <w:szCs w:val="18"/>
                <w:lang w:val="fr-FR"/>
              </w:rPr>
              <w:t>Ce qui est attendu </w:t>
            </w:r>
            <w:r>
              <w:rPr>
                <w:b/>
                <w:sz w:val="18"/>
                <w:szCs w:val="18"/>
                <w:lang w:val="fr-FR"/>
              </w:rPr>
              <w:t>pour le groupe de relecture</w:t>
            </w:r>
            <w:r w:rsidRPr="00D75C26">
              <w:rPr>
                <w:b/>
                <w:sz w:val="18"/>
                <w:szCs w:val="18"/>
                <w:lang w:val="fr-FR"/>
              </w:rPr>
              <w:t xml:space="preserve">: </w:t>
            </w:r>
          </w:p>
          <w:p w:rsidR="00141320" w:rsidRDefault="00141320" w:rsidP="00141320">
            <w:pPr>
              <w:pStyle w:val="Corpsdetexte"/>
              <w:numPr>
                <w:ilvl w:val="1"/>
                <w:numId w:val="2"/>
              </w:numPr>
              <w:rPr>
                <w:sz w:val="18"/>
                <w:szCs w:val="18"/>
                <w:lang w:val="fr-FR"/>
              </w:rPr>
            </w:pPr>
            <w:r>
              <w:rPr>
                <w:sz w:val="18"/>
                <w:szCs w:val="18"/>
                <w:lang w:val="fr-FR"/>
              </w:rPr>
              <w:t xml:space="preserve"> Vous devrez donner vos avis sur le degré d’exhaustivité et de pertinence des éléments présentés dans le glossaire.</w:t>
            </w:r>
          </w:p>
          <w:p w:rsidR="00141320" w:rsidRPr="00726E41" w:rsidRDefault="00141320" w:rsidP="00141320">
            <w:pPr>
              <w:pStyle w:val="Corpsdetexte"/>
              <w:numPr>
                <w:ilvl w:val="1"/>
                <w:numId w:val="2"/>
              </w:numPr>
              <w:rPr>
                <w:sz w:val="18"/>
                <w:szCs w:val="18"/>
                <w:lang w:val="fr-FR"/>
              </w:rPr>
            </w:pPr>
            <w:r>
              <w:rPr>
                <w:sz w:val="18"/>
                <w:szCs w:val="18"/>
                <w:lang w:val="fr-FR"/>
              </w:rPr>
              <w:t>Vous devrez donner vos avis sur la clarté, la lisibilité et le respect des consignes</w:t>
            </w:r>
          </w:p>
        </w:tc>
        <w:tc>
          <w:tcPr>
            <w:tcW w:w="581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Pr="00C94B67" w:rsidRDefault="00141320" w:rsidP="00141320">
            <w:pPr>
              <w:pStyle w:val="Corpsdetexte"/>
              <w:numPr>
                <w:ilvl w:val="0"/>
                <w:numId w:val="1"/>
              </w:numPr>
              <w:ind w:left="469"/>
              <w:rPr>
                <w:sz w:val="18"/>
                <w:szCs w:val="18"/>
                <w:lang w:val="fr-FR"/>
              </w:rPr>
            </w:pPr>
            <w:r w:rsidRPr="00C94B67">
              <w:rPr>
                <w:sz w:val="18"/>
                <w:szCs w:val="18"/>
                <w:lang w:val="fr-FR"/>
              </w:rPr>
              <w:t xml:space="preserve">Pour écrire des commentaires, vous devez cliquer sur l’icône suivant: </w:t>
            </w:r>
          </w:p>
          <w:p w:rsidR="00141320" w:rsidRPr="00C94B67" w:rsidRDefault="00141320" w:rsidP="00424121">
            <w:pPr>
              <w:pStyle w:val="Corpsdetexte"/>
              <w:rPr>
                <w:sz w:val="18"/>
                <w:szCs w:val="18"/>
                <w:lang w:val="fr-FR"/>
              </w:rPr>
            </w:pPr>
          </w:p>
          <w:p w:rsidR="00141320" w:rsidRPr="00D75C26" w:rsidRDefault="00141320" w:rsidP="00424121">
            <w:pPr>
              <w:pStyle w:val="Corpsdetexte"/>
              <w:rPr>
                <w:sz w:val="18"/>
                <w:szCs w:val="18"/>
              </w:rPr>
            </w:pPr>
            <w:r w:rsidRPr="00C94B67">
              <w:rPr>
                <w:sz w:val="18"/>
                <w:szCs w:val="18"/>
                <w:lang w:val="fr-FR"/>
              </w:rPr>
              <w:t xml:space="preserve">                      </w:t>
            </w:r>
            <w:r>
              <w:object w:dxaOrig="252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3.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PBrush" ShapeID="_x0000_i1025" DrawAspect="Content" ObjectID="_1328439628" r:id="rId6"/>
              </w:object>
            </w:r>
            <w:r>
              <w:rPr>
                <w:sz w:val="18"/>
                <w:szCs w:val="18"/>
              </w:rPr>
              <w:t xml:space="preserve"> </w:t>
            </w:r>
          </w:p>
        </w:tc>
      </w:tr>
      <w:tr w:rsidR="00141320" w:rsidRPr="00D75C26" w:rsidTr="00424121">
        <w:trPr>
          <w:cantSplit/>
          <w:trHeight w:val="666"/>
        </w:trPr>
        <w:tc>
          <w:tcPr>
            <w:tcW w:w="8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jc w:val="center"/>
              <w:rPr>
                <w:b/>
                <w:bCs/>
                <w:lang w:val="fr-FR"/>
              </w:rPr>
            </w:pPr>
            <w:r w:rsidRPr="00141320">
              <w:rPr>
                <w:b/>
                <w:bCs/>
                <w:lang w:val="fr-FR"/>
              </w:rPr>
              <w:t>Etape D – Correction et version finale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tcPr>
          <w:p w:rsidR="00141320" w:rsidRPr="00141320" w:rsidRDefault="00141320" w:rsidP="00424121">
            <w:pPr>
              <w:jc w:val="center"/>
              <w:rPr>
                <w:b/>
                <w:bCs/>
                <w:lang w:val="fr-FR"/>
              </w:rPr>
            </w:pPr>
            <w:r w:rsidRPr="00141320">
              <w:rPr>
                <w:b/>
                <w:bCs/>
                <w:lang w:val="fr-FR"/>
              </w:rPr>
              <w:t>Ressources-outils-remarques</w:t>
            </w:r>
          </w:p>
        </w:tc>
      </w:tr>
      <w:tr w:rsidR="00141320" w:rsidRPr="00C94B67" w:rsidTr="00424121">
        <w:trPr>
          <w:cantSplit/>
          <w:trHeight w:val="666"/>
        </w:trPr>
        <w:tc>
          <w:tcPr>
            <w:tcW w:w="170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141320" w:rsidRPr="00726E41" w:rsidRDefault="00141320" w:rsidP="00424121">
            <w:pPr>
              <w:pStyle w:val="Corpsdetexte"/>
              <w:jc w:val="center"/>
              <w:rPr>
                <w:b/>
                <w:bCs/>
                <w:sz w:val="22"/>
                <w:szCs w:val="22"/>
                <w:lang w:val="fr-FR"/>
              </w:rPr>
            </w:pPr>
            <w:r w:rsidRPr="00726E41">
              <w:rPr>
                <w:sz w:val="18"/>
                <w:szCs w:val="18"/>
                <w:lang w:val="fr-FR"/>
              </w:rPr>
              <w:t xml:space="preserve">A partir du mardi </w:t>
            </w:r>
            <w:r>
              <w:rPr>
                <w:b/>
                <w:sz w:val="18"/>
                <w:szCs w:val="18"/>
                <w:lang w:val="fr-FR"/>
              </w:rPr>
              <w:t>04</w:t>
            </w:r>
            <w:r w:rsidRPr="00726E41">
              <w:rPr>
                <w:b/>
                <w:sz w:val="18"/>
                <w:szCs w:val="18"/>
                <w:lang w:val="fr-FR"/>
              </w:rPr>
              <w:t>.05.</w:t>
            </w:r>
            <w:r>
              <w:rPr>
                <w:b/>
                <w:sz w:val="18"/>
                <w:szCs w:val="18"/>
                <w:lang w:val="fr-FR"/>
              </w:rPr>
              <w:t xml:space="preserve"> au 25.05.10</w:t>
            </w:r>
          </w:p>
        </w:tc>
        <w:tc>
          <w:tcPr>
            <w:tcW w:w="69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141320" w:rsidRDefault="00141320" w:rsidP="00424121">
            <w:pPr>
              <w:pStyle w:val="Corpsdetexte"/>
              <w:rPr>
                <w:sz w:val="18"/>
                <w:szCs w:val="18"/>
                <w:lang w:val="fr-FR"/>
              </w:rPr>
            </w:pPr>
            <w:r w:rsidRPr="00726E41">
              <w:rPr>
                <w:sz w:val="18"/>
                <w:szCs w:val="18"/>
                <w:lang w:val="fr-FR"/>
              </w:rPr>
              <w:t xml:space="preserve">En groupe : </w:t>
            </w:r>
          </w:p>
          <w:p w:rsidR="00141320" w:rsidRDefault="00141320" w:rsidP="00424121">
            <w:pPr>
              <w:pStyle w:val="Corpsdetexte"/>
              <w:rPr>
                <w:sz w:val="18"/>
                <w:szCs w:val="18"/>
                <w:lang w:val="fr-FR"/>
              </w:rPr>
            </w:pPr>
          </w:p>
          <w:p w:rsidR="00141320" w:rsidRDefault="00141320" w:rsidP="00141320">
            <w:pPr>
              <w:pStyle w:val="Corpsdetexte"/>
              <w:numPr>
                <w:ilvl w:val="0"/>
                <w:numId w:val="1"/>
              </w:numPr>
              <w:ind w:left="469"/>
              <w:rPr>
                <w:sz w:val="18"/>
                <w:szCs w:val="18"/>
                <w:lang w:val="fr-FR"/>
              </w:rPr>
            </w:pPr>
            <w:r>
              <w:rPr>
                <w:sz w:val="18"/>
                <w:szCs w:val="18"/>
                <w:lang w:val="fr-FR"/>
              </w:rPr>
              <w:t xml:space="preserve">Sur la base des commentaires apportés par vos pairs, procédez aux corrections que vous trouvez pertinentes de vos deux entrées du glossaire  afin de pouvoir rendre une version finale de votre travail pour le 25.05. </w:t>
            </w:r>
          </w:p>
          <w:p w:rsidR="00141320" w:rsidRPr="00726E41" w:rsidRDefault="00141320" w:rsidP="00424121">
            <w:pPr>
              <w:pStyle w:val="Corpsdetexte"/>
              <w:ind w:left="1440"/>
              <w:rPr>
                <w:sz w:val="18"/>
                <w:szCs w:val="18"/>
                <w:lang w:val="fr-FR"/>
              </w:rPr>
            </w:pPr>
            <w:r>
              <w:rPr>
                <w:sz w:val="18"/>
                <w:szCs w:val="18"/>
                <w:lang w:val="fr-FR"/>
              </w:rPr>
              <w:t xml:space="preserve"> </w:t>
            </w:r>
          </w:p>
        </w:tc>
        <w:tc>
          <w:tcPr>
            <w:tcW w:w="581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141320" w:rsidRPr="00363CFC" w:rsidRDefault="00141320" w:rsidP="00141320">
            <w:pPr>
              <w:pStyle w:val="Corpsdetexte"/>
              <w:numPr>
                <w:ilvl w:val="0"/>
                <w:numId w:val="1"/>
              </w:numPr>
              <w:ind w:left="469"/>
              <w:rPr>
                <w:sz w:val="18"/>
                <w:szCs w:val="18"/>
                <w:lang w:val="fr-FR"/>
              </w:rPr>
            </w:pPr>
            <w:r w:rsidRPr="00363CFC">
              <w:rPr>
                <w:sz w:val="18"/>
                <w:szCs w:val="18"/>
                <w:lang w:val="fr-FR"/>
              </w:rPr>
              <w:t xml:space="preserve">Une fois que vos corrections seront terminées, vous avez deux choix possibles : </w:t>
            </w:r>
          </w:p>
          <w:p w:rsidR="00141320" w:rsidRPr="00363CFC" w:rsidRDefault="00141320" w:rsidP="00141320">
            <w:pPr>
              <w:pStyle w:val="Corpsdetexte"/>
              <w:numPr>
                <w:ilvl w:val="1"/>
                <w:numId w:val="1"/>
              </w:numPr>
              <w:rPr>
                <w:b/>
                <w:sz w:val="18"/>
                <w:szCs w:val="18"/>
                <w:lang w:val="fr-FR"/>
              </w:rPr>
            </w:pPr>
            <w:r>
              <w:rPr>
                <w:sz w:val="18"/>
                <w:szCs w:val="18"/>
                <w:lang w:val="fr-FR"/>
              </w:rPr>
              <w:t>déposer</w:t>
            </w:r>
            <w:r w:rsidRPr="00363CFC">
              <w:rPr>
                <w:sz w:val="18"/>
                <w:szCs w:val="18"/>
                <w:lang w:val="fr-FR"/>
              </w:rPr>
              <w:t xml:space="preserve"> la version finale en PDF </w:t>
            </w:r>
            <w:r>
              <w:rPr>
                <w:sz w:val="18"/>
                <w:szCs w:val="18"/>
                <w:lang w:val="fr-FR"/>
              </w:rPr>
              <w:t xml:space="preserve">dans le glossaire </w:t>
            </w:r>
          </w:p>
          <w:p w:rsidR="00141320" w:rsidRPr="00363CFC" w:rsidRDefault="00141320" w:rsidP="00141320">
            <w:pPr>
              <w:pStyle w:val="Corpsdetexte"/>
              <w:numPr>
                <w:ilvl w:val="1"/>
                <w:numId w:val="1"/>
              </w:numPr>
              <w:rPr>
                <w:b/>
                <w:sz w:val="18"/>
                <w:szCs w:val="18"/>
                <w:lang w:val="fr-FR"/>
              </w:rPr>
            </w:pPr>
            <w:r>
              <w:rPr>
                <w:sz w:val="18"/>
                <w:szCs w:val="18"/>
                <w:lang w:val="fr-FR"/>
              </w:rPr>
              <w:t>ou faire les corrections directement dans le glossaire en inscrivant tout en haut « terminé ».</w:t>
            </w:r>
          </w:p>
          <w:p w:rsidR="00141320" w:rsidRDefault="00141320" w:rsidP="00424121">
            <w:pPr>
              <w:pStyle w:val="Corpsdetexte"/>
              <w:rPr>
                <w:sz w:val="18"/>
                <w:szCs w:val="18"/>
                <w:lang w:val="fr-FR"/>
              </w:rPr>
            </w:pPr>
          </w:p>
          <w:p w:rsidR="00141320" w:rsidRPr="00BD0B08" w:rsidRDefault="00141320" w:rsidP="00141320">
            <w:pPr>
              <w:pStyle w:val="Corpsdetexte"/>
              <w:numPr>
                <w:ilvl w:val="0"/>
                <w:numId w:val="1"/>
              </w:numPr>
              <w:ind w:left="469"/>
              <w:rPr>
                <w:b/>
                <w:sz w:val="18"/>
                <w:szCs w:val="18"/>
                <w:lang w:val="fr-FR"/>
              </w:rPr>
            </w:pPr>
            <w:r>
              <w:rPr>
                <w:sz w:val="18"/>
                <w:szCs w:val="18"/>
                <w:lang w:val="fr-FR"/>
              </w:rPr>
              <w:t xml:space="preserve">Nous procéderons alors aux évaluations d’une part, du texte final (en adéquation avec les commentaires des pairs) et d’autre part, sur les efforts de commentaires des groupes pairs lors de l’étape C. </w:t>
            </w:r>
          </w:p>
          <w:p w:rsidR="00141320" w:rsidRPr="00363CFC" w:rsidRDefault="00141320" w:rsidP="00141320">
            <w:pPr>
              <w:pStyle w:val="Corpsdetexte"/>
              <w:numPr>
                <w:ilvl w:val="1"/>
                <w:numId w:val="1"/>
              </w:numPr>
              <w:rPr>
                <w:b/>
                <w:sz w:val="18"/>
                <w:szCs w:val="18"/>
                <w:lang w:val="fr-FR"/>
              </w:rPr>
            </w:pPr>
            <w:r>
              <w:rPr>
                <w:sz w:val="18"/>
                <w:szCs w:val="18"/>
                <w:lang w:val="fr-FR"/>
              </w:rPr>
              <w:t>La note de cette activité « glossaire » sera rendue le 18.06.10</w:t>
            </w:r>
          </w:p>
        </w:tc>
      </w:tr>
    </w:tbl>
    <w:p w:rsidR="00141320" w:rsidRPr="00C94B67" w:rsidRDefault="00141320" w:rsidP="00141320">
      <w:pPr>
        <w:rPr>
          <w:lang w:val="fr-FR"/>
        </w:rPr>
      </w:pPr>
    </w:p>
    <w:p w:rsidR="000628DB" w:rsidRPr="00141320" w:rsidRDefault="000628DB">
      <w:pPr>
        <w:rPr>
          <w:lang w:val="fr-FR"/>
        </w:rPr>
      </w:pPr>
    </w:p>
    <w:sectPr w:rsidR="000628DB" w:rsidRPr="00141320" w:rsidSect="0020014E">
      <w:pgSz w:w="15842" w:h="12242" w:orient="landscape" w:code="1"/>
      <w:pgMar w:top="426" w:right="720" w:bottom="851"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3B8D"/>
    <w:multiLevelType w:val="multilevel"/>
    <w:tmpl w:val="A6CC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B53FC"/>
    <w:multiLevelType w:val="hybridMultilevel"/>
    <w:tmpl w:val="CC021C8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420292"/>
    <w:multiLevelType w:val="hybridMultilevel"/>
    <w:tmpl w:val="96DE4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D76A06"/>
    <w:multiLevelType w:val="hybridMultilevel"/>
    <w:tmpl w:val="633A0CA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4CE055C"/>
    <w:multiLevelType w:val="hybridMultilevel"/>
    <w:tmpl w:val="7F7E64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320"/>
    <w:rsid w:val="000628DB"/>
    <w:rsid w:val="00141320"/>
    <w:rsid w:val="00315F50"/>
    <w:rsid w:val="005B7023"/>
    <w:rsid w:val="00790B58"/>
    <w:rsid w:val="007B07F2"/>
    <w:rsid w:val="009D12A8"/>
    <w:rsid w:val="00B12E1A"/>
    <w:rsid w:val="00CC012F"/>
    <w:rsid w:val="00D93D15"/>
    <w:rsid w:val="00F5572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20"/>
    <w:pPr>
      <w:spacing w:after="0" w:line="240" w:lineRule="auto"/>
    </w:pPr>
    <w:rPr>
      <w:rFonts w:ascii="Arial" w:eastAsia="Times New Roman" w:hAnsi="Arial" w:cs="Arial"/>
      <w:sz w:val="20"/>
      <w:szCs w:val="20"/>
      <w:lang w:val="en-GB" w:eastAsia="zh-CN"/>
    </w:rPr>
  </w:style>
  <w:style w:type="paragraph" w:styleId="Titre1">
    <w:name w:val="heading 1"/>
    <w:basedOn w:val="Normal"/>
    <w:next w:val="Corpsdetexte"/>
    <w:link w:val="Titre1Car"/>
    <w:qFormat/>
    <w:rsid w:val="00141320"/>
    <w:pPr>
      <w:keepNext/>
      <w:outlineLvl w:val="0"/>
    </w:pPr>
    <w:rPr>
      <w:rFonts w:eastAsia="SimSu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1320"/>
    <w:rPr>
      <w:rFonts w:ascii="Arial" w:eastAsia="SimSun" w:hAnsi="Arial" w:cs="Arial"/>
      <w:b/>
      <w:bCs/>
      <w:sz w:val="20"/>
      <w:szCs w:val="20"/>
      <w:lang w:val="en-GB" w:eastAsia="zh-CN"/>
    </w:rPr>
  </w:style>
  <w:style w:type="paragraph" w:styleId="Corpsdetexte">
    <w:name w:val="Body Text"/>
    <w:basedOn w:val="Normal"/>
    <w:link w:val="CorpsdetexteCar"/>
    <w:rsid w:val="00141320"/>
    <w:rPr>
      <w:sz w:val="16"/>
      <w:szCs w:val="16"/>
    </w:rPr>
  </w:style>
  <w:style w:type="character" w:customStyle="1" w:styleId="CorpsdetexteCar">
    <w:name w:val="Corps de texte Car"/>
    <w:basedOn w:val="Policepardfaut"/>
    <w:link w:val="Corpsdetexte"/>
    <w:rsid w:val="00141320"/>
    <w:rPr>
      <w:rFonts w:ascii="Arial" w:eastAsia="Times New Roman" w:hAnsi="Arial" w:cs="Arial"/>
      <w:sz w:val="16"/>
      <w:szCs w:val="16"/>
      <w:lang w:val="en-GB" w:eastAsia="zh-CN"/>
    </w:rPr>
  </w:style>
  <w:style w:type="paragraph" w:styleId="Titre">
    <w:name w:val="Title"/>
    <w:basedOn w:val="Normal"/>
    <w:link w:val="TitreCar"/>
    <w:qFormat/>
    <w:rsid w:val="00141320"/>
    <w:pPr>
      <w:jc w:val="center"/>
    </w:pPr>
    <w:rPr>
      <w:sz w:val="40"/>
      <w:szCs w:val="40"/>
    </w:rPr>
  </w:style>
  <w:style w:type="character" w:customStyle="1" w:styleId="TitreCar">
    <w:name w:val="Titre Car"/>
    <w:basedOn w:val="Policepardfaut"/>
    <w:link w:val="Titre"/>
    <w:rsid w:val="00141320"/>
    <w:rPr>
      <w:rFonts w:ascii="Arial" w:eastAsia="Times New Roman" w:hAnsi="Arial" w:cs="Arial"/>
      <w:sz w:val="40"/>
      <w:szCs w:val="40"/>
      <w:lang w:val="en-GB" w:eastAsia="zh-CN"/>
    </w:rPr>
  </w:style>
  <w:style w:type="paragraph" w:styleId="Paragraphedeliste">
    <w:name w:val="List Paragraph"/>
    <w:basedOn w:val="Normal"/>
    <w:uiPriority w:val="34"/>
    <w:qFormat/>
    <w:rsid w:val="00141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3769</Characters>
  <Application>Microsoft Office Word</Application>
  <DocSecurity>0</DocSecurity>
  <Lines>31</Lines>
  <Paragraphs>8</Paragraphs>
  <ScaleCrop>false</ScaleCrop>
  <Company>Université de Genève</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Choï Jenni</dc:creator>
  <cp:lastModifiedBy>Choï Jenni</cp:lastModifiedBy>
  <cp:revision>3</cp:revision>
  <dcterms:created xsi:type="dcterms:W3CDTF">2009-10-02T06:28:00Z</dcterms:created>
  <dcterms:modified xsi:type="dcterms:W3CDTF">2010-02-23T13:14:00Z</dcterms:modified>
</cp:coreProperties>
</file>