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64" w:rsidRPr="000A65CA" w:rsidRDefault="000A65CA" w:rsidP="000A65CA">
      <w:pPr>
        <w:jc w:val="center"/>
        <w:rPr>
          <w:rFonts w:asciiTheme="majorBidi" w:hAnsiTheme="majorBidi" w:cstheme="majorBidi"/>
          <w:bCs w:val="0"/>
          <w:sz w:val="28"/>
          <w:szCs w:val="28"/>
          <w:lang w:val="fr-CH"/>
        </w:rPr>
      </w:pPr>
      <w:r w:rsidRPr="000A65CA">
        <w:rPr>
          <w:rFonts w:asciiTheme="majorBidi" w:hAnsiTheme="majorBidi" w:cstheme="majorBidi"/>
          <w:bCs w:val="0"/>
          <w:sz w:val="28"/>
          <w:szCs w:val="28"/>
          <w:lang w:val="fr-CH"/>
        </w:rPr>
        <w:t xml:space="preserve">Canevas pour aider à concevoir </w:t>
      </w:r>
      <w:r w:rsidR="006E6FFD">
        <w:rPr>
          <w:rFonts w:asciiTheme="majorBidi" w:hAnsiTheme="majorBidi" w:cstheme="majorBidi"/>
          <w:bCs w:val="0"/>
          <w:sz w:val="28"/>
          <w:szCs w:val="28"/>
          <w:lang w:val="fr-CH"/>
        </w:rPr>
        <w:t>le script d’une vidéo</w:t>
      </w:r>
    </w:p>
    <w:p w:rsidR="00074B64" w:rsidRPr="00074B64" w:rsidRDefault="00074B64" w:rsidP="00074B64">
      <w:pPr>
        <w:rPr>
          <w:rFonts w:asciiTheme="majorBidi" w:hAnsiTheme="majorBidi" w:cstheme="majorBidi"/>
          <w:b w:val="0"/>
          <w:sz w:val="24"/>
          <w:szCs w:val="24"/>
          <w:lang w:val="fr-CH"/>
        </w:rPr>
      </w:pPr>
    </w:p>
    <w:p w:rsidR="00A10FFD" w:rsidRDefault="00A10FFD" w:rsidP="00074B64">
      <w:pPr>
        <w:rPr>
          <w:rFonts w:asciiTheme="majorBidi" w:hAnsiTheme="majorBidi" w:cstheme="majorBidi"/>
          <w:b w:val="0"/>
          <w:sz w:val="24"/>
          <w:szCs w:val="24"/>
          <w:lang w:val="fr-CH"/>
        </w:rPr>
      </w:pPr>
    </w:p>
    <w:p w:rsidR="00A10FFD" w:rsidRDefault="00A10FFD" w:rsidP="00074B64">
      <w:pPr>
        <w:rPr>
          <w:rFonts w:asciiTheme="majorBidi" w:hAnsiTheme="majorBidi" w:cstheme="majorBidi"/>
          <w:b w:val="0"/>
          <w:sz w:val="24"/>
          <w:szCs w:val="24"/>
          <w:lang w:val="fr-CH"/>
        </w:rPr>
      </w:pPr>
      <w:r>
        <w:rPr>
          <w:rFonts w:asciiTheme="majorBidi" w:hAnsiTheme="majorBidi" w:cstheme="majorBidi"/>
          <w:b w:val="0"/>
          <w:sz w:val="24"/>
          <w:szCs w:val="24"/>
          <w:lang w:val="fr-CH"/>
        </w:rPr>
        <w:t xml:space="preserve">Préalables contextuels du </w:t>
      </w:r>
      <w:hyperlink r:id="rId7" w:history="1">
        <w:proofErr w:type="spellStart"/>
        <w:r w:rsidRPr="000A65CA">
          <w:rPr>
            <w:rStyle w:val="Lienhypertexte"/>
            <w:rFonts w:asciiTheme="majorBidi" w:hAnsiTheme="majorBidi" w:cstheme="majorBidi"/>
            <w:b w:val="0"/>
            <w:sz w:val="24"/>
            <w:szCs w:val="24"/>
            <w:lang w:val="fr-CH"/>
          </w:rPr>
          <w:t>Certificate</w:t>
        </w:r>
        <w:proofErr w:type="spellEnd"/>
        <w:r w:rsidRPr="000A65CA">
          <w:rPr>
            <w:rStyle w:val="Lienhypertexte"/>
            <w:rFonts w:asciiTheme="majorBidi" w:hAnsiTheme="majorBidi" w:cstheme="majorBidi"/>
            <w:b w:val="0"/>
            <w:sz w:val="24"/>
            <w:szCs w:val="24"/>
            <w:lang w:val="fr-CH"/>
          </w:rPr>
          <w:t xml:space="preserve"> of Open </w:t>
        </w:r>
        <w:proofErr w:type="spellStart"/>
        <w:r w:rsidRPr="000A65CA">
          <w:rPr>
            <w:rStyle w:val="Lienhypertexte"/>
            <w:rFonts w:asciiTheme="majorBidi" w:hAnsiTheme="majorBidi" w:cstheme="majorBidi"/>
            <w:b w:val="0"/>
            <w:sz w:val="24"/>
            <w:szCs w:val="24"/>
            <w:lang w:val="fr-CH"/>
          </w:rPr>
          <w:t>Studies</w:t>
        </w:r>
        <w:proofErr w:type="spellEnd"/>
        <w:r w:rsidRPr="000A65CA">
          <w:rPr>
            <w:rStyle w:val="Lienhypertexte"/>
            <w:rFonts w:asciiTheme="majorBidi" w:hAnsiTheme="majorBidi" w:cstheme="majorBidi"/>
            <w:b w:val="0"/>
            <w:sz w:val="24"/>
            <w:szCs w:val="24"/>
            <w:lang w:val="fr-CH"/>
          </w:rPr>
          <w:t xml:space="preserve"> Education en Situation d’urgence</w:t>
        </w:r>
      </w:hyperlink>
      <w:r>
        <w:rPr>
          <w:rFonts w:asciiTheme="majorBidi" w:hAnsiTheme="majorBidi" w:cstheme="majorBidi"/>
          <w:b w:val="0"/>
          <w:sz w:val="24"/>
          <w:szCs w:val="24"/>
          <w:lang w:val="fr-CH"/>
        </w:rPr>
        <w:t xml:space="preserve"> : </w:t>
      </w:r>
    </w:p>
    <w:p w:rsidR="00A10FFD" w:rsidRDefault="000A65CA" w:rsidP="000A65CA">
      <w:pPr>
        <w:rPr>
          <w:rFonts w:asciiTheme="majorBidi" w:hAnsiTheme="majorBidi" w:cstheme="majorBidi"/>
          <w:b w:val="0"/>
          <w:sz w:val="24"/>
          <w:szCs w:val="24"/>
          <w:lang w:val="fr-CH"/>
        </w:rPr>
      </w:pPr>
      <w:r>
        <w:rPr>
          <w:rFonts w:asciiTheme="majorBidi" w:hAnsiTheme="majorBidi" w:cstheme="majorBidi"/>
          <w:b w:val="0"/>
          <w:sz w:val="24"/>
          <w:szCs w:val="24"/>
          <w:lang w:val="fr-CH"/>
        </w:rPr>
        <w:t>« </w:t>
      </w:r>
      <w:r w:rsidR="00D36F2A" w:rsidRPr="00D36F2A">
        <w:rPr>
          <w:rFonts w:asciiTheme="majorBidi" w:hAnsiTheme="majorBidi" w:cstheme="majorBidi"/>
          <w:b w:val="0"/>
          <w:sz w:val="24"/>
          <w:szCs w:val="24"/>
          <w:lang w:val="fr-CH"/>
        </w:rPr>
        <w:t>La bonne école n’a jamais été autre</w:t>
      </w:r>
      <w:r w:rsidR="00D36F2A">
        <w:rPr>
          <w:rFonts w:asciiTheme="majorBidi" w:hAnsiTheme="majorBidi" w:cstheme="majorBidi"/>
          <w:b w:val="0"/>
          <w:sz w:val="24"/>
          <w:szCs w:val="24"/>
          <w:lang w:val="fr-CH"/>
        </w:rPr>
        <w:t xml:space="preserve"> </w:t>
      </w:r>
      <w:r w:rsidR="00D36F2A" w:rsidRPr="00D36F2A">
        <w:rPr>
          <w:rFonts w:asciiTheme="majorBidi" w:hAnsiTheme="majorBidi" w:cstheme="majorBidi"/>
          <w:b w:val="0"/>
          <w:sz w:val="24"/>
          <w:szCs w:val="24"/>
          <w:lang w:val="fr-CH"/>
        </w:rPr>
        <w:t>chose que ce cadre qui met en tension le connu et l’inconnu, l’ancien et</w:t>
      </w:r>
      <w:r>
        <w:rPr>
          <w:rFonts w:asciiTheme="majorBidi" w:hAnsiTheme="majorBidi" w:cstheme="majorBidi"/>
          <w:b w:val="0"/>
          <w:sz w:val="24"/>
          <w:szCs w:val="24"/>
          <w:lang w:val="fr-CH"/>
        </w:rPr>
        <w:t xml:space="preserve"> </w:t>
      </w:r>
      <w:r w:rsidR="00D36F2A" w:rsidRPr="00D36F2A">
        <w:rPr>
          <w:rFonts w:asciiTheme="majorBidi" w:hAnsiTheme="majorBidi" w:cstheme="majorBidi"/>
          <w:b w:val="0"/>
          <w:sz w:val="24"/>
          <w:szCs w:val="24"/>
          <w:lang w:val="fr-CH"/>
        </w:rPr>
        <w:t>le nouveau, les représentations et les données réelles, les</w:t>
      </w:r>
      <w:r>
        <w:rPr>
          <w:rFonts w:asciiTheme="majorBidi" w:hAnsiTheme="majorBidi" w:cstheme="majorBidi"/>
          <w:b w:val="0"/>
          <w:sz w:val="24"/>
          <w:szCs w:val="24"/>
          <w:lang w:val="fr-CH"/>
        </w:rPr>
        <w:t xml:space="preserve"> </w:t>
      </w:r>
      <w:r w:rsidR="00D36F2A" w:rsidRPr="00D36F2A">
        <w:rPr>
          <w:rFonts w:asciiTheme="majorBidi" w:hAnsiTheme="majorBidi" w:cstheme="majorBidi"/>
          <w:b w:val="0"/>
          <w:sz w:val="24"/>
          <w:szCs w:val="24"/>
          <w:lang w:val="fr-CH"/>
        </w:rPr>
        <w:t>intersubjectivités, etc. Pour construire du sens</w:t>
      </w:r>
      <w:r>
        <w:rPr>
          <w:rFonts w:asciiTheme="majorBidi" w:hAnsiTheme="majorBidi" w:cstheme="majorBidi"/>
          <w:b w:val="0"/>
          <w:sz w:val="24"/>
          <w:szCs w:val="24"/>
          <w:lang w:val="fr-CH"/>
        </w:rPr>
        <w:t xml:space="preserve"> » </w:t>
      </w:r>
      <w:r>
        <w:rPr>
          <w:rFonts w:asciiTheme="majorBidi" w:hAnsiTheme="majorBidi" w:cstheme="majorBidi"/>
          <w:b w:val="0"/>
          <w:sz w:val="24"/>
          <w:szCs w:val="24"/>
          <w:lang w:val="fr-CH"/>
        </w:rPr>
        <w:fldChar w:fldCharType="begin"/>
      </w:r>
      <w:r>
        <w:rPr>
          <w:rFonts w:asciiTheme="majorBidi" w:hAnsiTheme="majorBidi" w:cstheme="majorBidi"/>
          <w:b w:val="0"/>
          <w:sz w:val="24"/>
          <w:szCs w:val="24"/>
          <w:lang w:val="fr-CH"/>
        </w:rPr>
        <w:instrText xml:space="preserve"> ADDIN EN.CITE &lt;EndNote&gt;&lt;Cite&gt;&lt;Author&gt;Akkari&lt;/Author&gt;&lt;Year&gt;2022&lt;/Year&gt;&lt;RecNum&gt;3641&lt;/RecNum&gt;&lt;Pages&gt;209&lt;/Pages&gt;&lt;DisplayText&gt;(Akkari et al., 2022, p. 209)&lt;/DisplayText&gt;&lt;record&gt;&lt;rec-number&gt;3641&lt;/rec-number&gt;&lt;foreign-keys&gt;&lt;key app="EN" db-id="tw9dwesswfdfppea29t5vsebt9vx0detfpxe" timestamp="1664114277"&gt;3641&lt;/key&gt;&lt;/foreign-keys&gt;&lt;ref-type name="Book"&gt;6&lt;/ref-type&gt;&lt;contributors&gt;&lt;authors&gt;&lt;author&gt;Akkari, A&lt;/author&gt;&lt;author&gt;Gandolfi, S&lt;/author&gt;&lt;author&gt;Sagayar, M&lt;/author&gt;&lt;/authors&gt;&lt;/contributors&gt;&lt;titles&gt;&lt;title&gt;Repenser l’éducation et la pédagogie dans une perspective africaine&lt;/title&gt;&lt;/titles&gt;&lt;dates&gt;&lt;year&gt;2022&lt;/year&gt;&lt;/dates&gt;&lt;publisher&gt;Globethics.net&lt;/publisher&gt;&lt;urls&gt;&lt;related-urls&gt;&lt;url&gt;https://www.globethics.net/documents/10131/26882205/GE_Repenser_e%CC%81ducation_isbn9782889314546.pdf&lt;/url&gt;&lt;/related-urls&gt;&lt;/urls&gt;&lt;/record&gt;&lt;/Cite&gt;&lt;/EndNote&gt;</w:instrText>
      </w:r>
      <w:r>
        <w:rPr>
          <w:rFonts w:asciiTheme="majorBidi" w:hAnsiTheme="majorBidi" w:cstheme="majorBidi"/>
          <w:b w:val="0"/>
          <w:sz w:val="24"/>
          <w:szCs w:val="24"/>
          <w:lang w:val="fr-CH"/>
        </w:rPr>
        <w:fldChar w:fldCharType="separate"/>
      </w:r>
      <w:r>
        <w:rPr>
          <w:rFonts w:asciiTheme="majorBidi" w:hAnsiTheme="majorBidi" w:cstheme="majorBidi"/>
          <w:b w:val="0"/>
          <w:noProof/>
          <w:sz w:val="24"/>
          <w:szCs w:val="24"/>
          <w:lang w:val="fr-CH"/>
        </w:rPr>
        <w:t>(Akkari et al., 2022, p. 209)</w:t>
      </w:r>
      <w:r>
        <w:rPr>
          <w:rFonts w:asciiTheme="majorBidi" w:hAnsiTheme="majorBidi" w:cstheme="majorBidi"/>
          <w:b w:val="0"/>
          <w:sz w:val="24"/>
          <w:szCs w:val="24"/>
          <w:lang w:val="fr-CH"/>
        </w:rPr>
        <w:fldChar w:fldCharType="end"/>
      </w:r>
      <w:r w:rsidR="00D36F2A" w:rsidRPr="00D36F2A">
        <w:rPr>
          <w:rFonts w:asciiTheme="majorBidi" w:hAnsiTheme="majorBidi" w:cstheme="majorBidi"/>
          <w:b w:val="0"/>
          <w:sz w:val="24"/>
          <w:szCs w:val="24"/>
          <w:lang w:val="fr-CH"/>
        </w:rPr>
        <w:t>.</w:t>
      </w:r>
    </w:p>
    <w:p w:rsidR="00E83B9E" w:rsidRDefault="00E83B9E" w:rsidP="00074B64">
      <w:pPr>
        <w:rPr>
          <w:rFonts w:asciiTheme="majorBidi" w:hAnsiTheme="majorBidi" w:cstheme="majorBidi"/>
          <w:b w:val="0"/>
          <w:sz w:val="24"/>
          <w:szCs w:val="24"/>
          <w:lang w:val="fr-CH"/>
        </w:rPr>
      </w:pPr>
    </w:p>
    <w:p w:rsidR="001617DF" w:rsidRDefault="006E6FFD" w:rsidP="0075058A">
      <w:pPr>
        <w:rPr>
          <w:rFonts w:asciiTheme="majorBidi" w:hAnsiTheme="majorBidi" w:cstheme="majorBidi"/>
          <w:b w:val="0"/>
          <w:sz w:val="24"/>
          <w:szCs w:val="24"/>
          <w:lang w:val="fr-CH"/>
        </w:rPr>
      </w:pPr>
      <w:bookmarkStart w:id="0" w:name="_GoBack"/>
      <w:r w:rsidRPr="00622233">
        <w:rPr>
          <w:rFonts w:asciiTheme="majorBidi" w:hAnsiTheme="majorBidi" w:cstheme="majorBidi"/>
          <w:bCs w:val="0"/>
          <w:sz w:val="24"/>
          <w:szCs w:val="24"/>
          <w:lang w:val="fr-CH"/>
        </w:rPr>
        <w:t>Public cible</w:t>
      </w:r>
      <w:bookmarkEnd w:id="0"/>
      <w:r w:rsidR="000A65CA">
        <w:rPr>
          <w:rFonts w:asciiTheme="majorBidi" w:hAnsiTheme="majorBidi" w:cstheme="majorBidi"/>
          <w:b w:val="0"/>
          <w:sz w:val="24"/>
          <w:szCs w:val="24"/>
          <w:lang w:val="fr-CH"/>
        </w:rPr>
        <w:t xml:space="preserve"> </w:t>
      </w:r>
      <w:r w:rsidR="00E83B9E">
        <w:rPr>
          <w:rFonts w:asciiTheme="majorBidi" w:hAnsiTheme="majorBidi" w:cstheme="majorBidi"/>
          <w:b w:val="0"/>
          <w:sz w:val="24"/>
          <w:szCs w:val="24"/>
          <w:lang w:val="fr-CH"/>
        </w:rPr>
        <w:t xml:space="preserve">: </w:t>
      </w:r>
      <w:r>
        <w:rPr>
          <w:rFonts w:asciiTheme="majorBidi" w:hAnsiTheme="majorBidi" w:cstheme="majorBidi"/>
          <w:b w:val="0"/>
          <w:sz w:val="24"/>
          <w:szCs w:val="24"/>
          <w:lang w:val="fr-CH"/>
        </w:rPr>
        <w:t xml:space="preserve">Agent accompagnateur de personnes en contexte d’urgence : i) les personnes réfugiées ; ii) les employés des ONG ; iii) les enseignants en alternative éducative. </w:t>
      </w:r>
    </w:p>
    <w:p w:rsidR="0075058A" w:rsidRDefault="0075058A" w:rsidP="0075058A">
      <w:pPr>
        <w:rPr>
          <w:rFonts w:asciiTheme="majorBidi" w:hAnsiTheme="majorBidi" w:cstheme="majorBidi"/>
          <w:b w:val="0"/>
          <w:sz w:val="24"/>
          <w:szCs w:val="24"/>
          <w:lang w:val="fr-CH"/>
        </w:rPr>
      </w:pPr>
      <w:r>
        <w:rPr>
          <w:rFonts w:asciiTheme="majorBidi" w:hAnsiTheme="majorBidi" w:cstheme="majorBidi"/>
          <w:b w:val="0"/>
          <w:sz w:val="24"/>
          <w:szCs w:val="24"/>
          <w:lang w:val="fr-CH"/>
        </w:rPr>
        <w:t>Lieux </w:t>
      </w:r>
      <w:proofErr w:type="gramStart"/>
      <w:r w:rsidR="00D17205">
        <w:rPr>
          <w:rFonts w:asciiTheme="majorBidi" w:hAnsiTheme="majorBidi" w:cstheme="majorBidi"/>
          <w:b w:val="0"/>
          <w:sz w:val="24"/>
          <w:szCs w:val="24"/>
          <w:lang w:val="fr-CH"/>
        </w:rPr>
        <w:t>d’apprentissage</w:t>
      </w:r>
      <w:r>
        <w:rPr>
          <w:rFonts w:asciiTheme="majorBidi" w:hAnsiTheme="majorBidi" w:cstheme="majorBidi"/>
          <w:b w:val="0"/>
          <w:sz w:val="24"/>
          <w:szCs w:val="24"/>
          <w:lang w:val="fr-CH"/>
        </w:rPr>
        <w:t>:</w:t>
      </w:r>
      <w:proofErr w:type="gramEnd"/>
      <w:r>
        <w:rPr>
          <w:rFonts w:asciiTheme="majorBidi" w:hAnsiTheme="majorBidi" w:cstheme="majorBidi"/>
          <w:b w:val="0"/>
          <w:sz w:val="24"/>
          <w:szCs w:val="24"/>
          <w:lang w:val="fr-CH"/>
        </w:rPr>
        <w:t xml:space="preserve"> </w:t>
      </w:r>
      <w:r w:rsidR="000A65CA">
        <w:rPr>
          <w:rFonts w:asciiTheme="majorBidi" w:hAnsiTheme="majorBidi" w:cstheme="majorBidi"/>
          <w:b w:val="0"/>
          <w:sz w:val="24"/>
          <w:szCs w:val="24"/>
          <w:lang w:val="fr-CH"/>
        </w:rPr>
        <w:t xml:space="preserve">Réalité des </w:t>
      </w:r>
      <w:proofErr w:type="spellStart"/>
      <w:r w:rsidR="000A65CA">
        <w:rPr>
          <w:rFonts w:asciiTheme="majorBidi" w:hAnsiTheme="majorBidi" w:cstheme="majorBidi"/>
          <w:b w:val="0"/>
          <w:sz w:val="24"/>
          <w:szCs w:val="24"/>
          <w:lang w:val="fr-CH"/>
        </w:rPr>
        <w:t>apprenant-es</w:t>
      </w:r>
      <w:proofErr w:type="spellEnd"/>
      <w:r w:rsidR="006E6FFD">
        <w:rPr>
          <w:rFonts w:asciiTheme="majorBidi" w:hAnsiTheme="majorBidi" w:cstheme="majorBidi"/>
          <w:b w:val="0"/>
          <w:sz w:val="24"/>
          <w:szCs w:val="24"/>
          <w:lang w:val="fr-CH"/>
        </w:rPr>
        <w:t xml:space="preserve"> </w:t>
      </w:r>
      <w:r w:rsidR="00D17205">
        <w:rPr>
          <w:rFonts w:asciiTheme="majorBidi" w:hAnsiTheme="majorBidi" w:cstheme="majorBidi"/>
          <w:b w:val="0"/>
          <w:sz w:val="24"/>
          <w:szCs w:val="24"/>
          <w:lang w:val="fr-CH"/>
        </w:rPr>
        <w:t>(miser sur les smartphones)</w:t>
      </w:r>
      <w:r w:rsidR="006E6FFD">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Connected</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learning</w:t>
      </w:r>
      <w:proofErr w:type="spellEnd"/>
      <w:r>
        <w:rPr>
          <w:rFonts w:asciiTheme="majorBidi" w:hAnsiTheme="majorBidi" w:cstheme="majorBidi"/>
          <w:b w:val="0"/>
          <w:sz w:val="24"/>
          <w:szCs w:val="24"/>
          <w:lang w:val="fr-CH"/>
        </w:rPr>
        <w:t xml:space="preserve"> hubs</w:t>
      </w:r>
      <w:r w:rsidR="006E6FFD">
        <w:rPr>
          <w:rFonts w:asciiTheme="majorBidi" w:hAnsiTheme="majorBidi" w:cstheme="majorBidi"/>
          <w:b w:val="0"/>
          <w:sz w:val="24"/>
          <w:szCs w:val="24"/>
          <w:lang w:val="fr-CH"/>
        </w:rPr>
        <w:t xml:space="preserve"> (YARA)</w:t>
      </w:r>
      <w:r w:rsidR="00C40AA2">
        <w:rPr>
          <w:rFonts w:asciiTheme="majorBidi" w:hAnsiTheme="majorBidi" w:cstheme="majorBidi"/>
          <w:b w:val="0"/>
          <w:sz w:val="24"/>
          <w:szCs w:val="24"/>
          <w:lang w:val="fr-CH"/>
        </w:rPr>
        <w:t xml:space="preserve">. </w:t>
      </w:r>
    </w:p>
    <w:p w:rsidR="00E83B9E" w:rsidRDefault="00E83B9E" w:rsidP="00074B64">
      <w:pPr>
        <w:rPr>
          <w:rFonts w:asciiTheme="majorBidi" w:hAnsiTheme="majorBidi" w:cstheme="majorBidi"/>
          <w:b w:val="0"/>
          <w:sz w:val="24"/>
          <w:szCs w:val="24"/>
          <w:lang w:val="fr-CH"/>
        </w:rPr>
      </w:pPr>
    </w:p>
    <w:p w:rsidR="00D17205" w:rsidRDefault="006E6FFD" w:rsidP="000A65CA">
      <w:pPr>
        <w:rPr>
          <w:rFonts w:asciiTheme="majorBidi" w:hAnsiTheme="majorBidi" w:cstheme="majorBidi"/>
          <w:b w:val="0"/>
          <w:sz w:val="24"/>
          <w:szCs w:val="24"/>
          <w:lang w:val="fr-CH"/>
        </w:rPr>
      </w:pPr>
      <w:r>
        <w:rPr>
          <w:rFonts w:asciiTheme="majorBidi" w:hAnsiTheme="majorBidi" w:cstheme="majorBidi"/>
          <w:b w:val="0"/>
          <w:sz w:val="24"/>
          <w:szCs w:val="24"/>
          <w:lang w:val="fr-CH"/>
        </w:rPr>
        <w:t>Vous trouverez ci-dessous qqs conseils pour élaborer le script de votre vidéo. Cette ressource est très fortement inspirée du document « </w:t>
      </w:r>
      <w:hyperlink r:id="rId8" w:history="1">
        <w:r w:rsidRPr="006E6FFD">
          <w:rPr>
            <w:rStyle w:val="Lienhypertexte"/>
            <w:rFonts w:asciiTheme="majorBidi" w:hAnsiTheme="majorBidi" w:cstheme="majorBidi"/>
            <w:b w:val="0"/>
            <w:sz w:val="24"/>
            <w:szCs w:val="24"/>
            <w:lang w:val="fr-CH"/>
          </w:rPr>
          <w:t>Défi : Réaliser une capsule vidéo pédagogique</w:t>
        </w:r>
      </w:hyperlink>
      <w:r>
        <w:rPr>
          <w:rFonts w:asciiTheme="majorBidi" w:hAnsiTheme="majorBidi" w:cstheme="majorBidi"/>
          <w:b w:val="0"/>
          <w:sz w:val="24"/>
          <w:szCs w:val="24"/>
          <w:lang w:val="fr-CH"/>
        </w:rPr>
        <w:t xml:space="preserve"> » produit par l’Université de Namur. </w:t>
      </w:r>
    </w:p>
    <w:p w:rsidR="00D17205" w:rsidRDefault="006E6FFD" w:rsidP="000A65CA">
      <w:pPr>
        <w:rPr>
          <w:rFonts w:asciiTheme="majorBidi" w:hAnsiTheme="majorBidi" w:cstheme="majorBidi"/>
          <w:b w:val="0"/>
          <w:sz w:val="24"/>
          <w:szCs w:val="24"/>
          <w:lang w:val="fr-CH"/>
        </w:rPr>
      </w:pPr>
      <w:r>
        <w:rPr>
          <w:rFonts w:asciiTheme="majorBidi" w:hAnsiTheme="majorBidi" w:cstheme="majorBidi"/>
          <w:b w:val="0"/>
          <w:sz w:val="24"/>
          <w:szCs w:val="24"/>
          <w:lang w:val="fr-CH"/>
        </w:rPr>
        <w:t xml:space="preserve">Pour les conseils généraux, i.e. </w:t>
      </w:r>
      <w:r w:rsidRPr="006E6FFD">
        <w:rPr>
          <w:rFonts w:asciiTheme="majorBidi" w:hAnsiTheme="majorBidi" w:cstheme="majorBidi"/>
          <w:b w:val="0"/>
          <w:sz w:val="24"/>
          <w:szCs w:val="24"/>
          <w:lang w:val="fr-CH"/>
        </w:rPr>
        <w:t xml:space="preserve">penser la vidéo en termes de storytelling, se positionner du point de vue de l'apprenant, abandonner l'idée de vouloir tout aborder, partager le script avec des collègues experts pour prendre du feedback, </w:t>
      </w:r>
      <w:hyperlink r:id="rId9" w:history="1">
        <w:r w:rsidRPr="006F255D">
          <w:rPr>
            <w:rStyle w:val="Lienhypertexte"/>
            <w:rFonts w:asciiTheme="majorBidi" w:hAnsiTheme="majorBidi" w:cstheme="majorBidi"/>
            <w:b w:val="0"/>
            <w:sz w:val="24"/>
            <w:szCs w:val="24"/>
            <w:lang w:val="fr-CH"/>
          </w:rPr>
          <w:t>voir ces conseils</w:t>
        </w:r>
      </w:hyperlink>
      <w:r w:rsidRPr="006E6FFD">
        <w:rPr>
          <w:rFonts w:asciiTheme="majorBidi" w:hAnsiTheme="majorBidi" w:cstheme="majorBidi"/>
          <w:b w:val="0"/>
          <w:sz w:val="24"/>
          <w:szCs w:val="24"/>
          <w:lang w:val="fr-CH"/>
        </w:rPr>
        <w:t>.</w:t>
      </w:r>
      <w:r w:rsidR="006F255D">
        <w:rPr>
          <w:rFonts w:asciiTheme="majorBidi" w:hAnsiTheme="majorBidi" w:cstheme="majorBidi"/>
          <w:b w:val="0"/>
          <w:sz w:val="24"/>
          <w:szCs w:val="24"/>
          <w:lang w:val="fr-CH"/>
        </w:rPr>
        <w:t xml:space="preserve"> </w:t>
      </w:r>
    </w:p>
    <w:p w:rsidR="000A65CA" w:rsidRDefault="00D17205" w:rsidP="000A65CA">
      <w:pPr>
        <w:rPr>
          <w:rFonts w:asciiTheme="majorBidi" w:hAnsiTheme="majorBidi" w:cstheme="majorBidi"/>
          <w:b w:val="0"/>
          <w:sz w:val="24"/>
          <w:szCs w:val="24"/>
          <w:lang w:val="fr-CH"/>
        </w:rPr>
      </w:pPr>
      <w:r>
        <w:rPr>
          <w:rFonts w:asciiTheme="majorBidi" w:hAnsiTheme="majorBidi" w:cstheme="majorBidi"/>
          <w:b w:val="0"/>
          <w:sz w:val="24"/>
          <w:szCs w:val="24"/>
          <w:lang w:val="fr-CH"/>
        </w:rPr>
        <w:t xml:space="preserve">Pour le </w:t>
      </w:r>
      <w:r w:rsidRPr="00622233">
        <w:rPr>
          <w:rFonts w:asciiTheme="majorBidi" w:hAnsiTheme="majorBidi" w:cstheme="majorBidi"/>
          <w:b w:val="0"/>
          <w:i/>
          <w:iCs w:val="0"/>
          <w:sz w:val="24"/>
          <w:szCs w:val="24"/>
          <w:lang w:val="fr-CH"/>
        </w:rPr>
        <w:t xml:space="preserve">public </w:t>
      </w:r>
      <w:proofErr w:type="spellStart"/>
      <w:r w:rsidRPr="00622233">
        <w:rPr>
          <w:rFonts w:asciiTheme="majorBidi" w:hAnsiTheme="majorBidi" w:cstheme="majorBidi"/>
          <w:b w:val="0"/>
          <w:i/>
          <w:iCs w:val="0"/>
          <w:sz w:val="24"/>
          <w:szCs w:val="24"/>
          <w:lang w:val="fr-CH"/>
        </w:rPr>
        <w:t>speaking</w:t>
      </w:r>
      <w:proofErr w:type="spellEnd"/>
      <w:r>
        <w:rPr>
          <w:rFonts w:asciiTheme="majorBidi" w:hAnsiTheme="majorBidi" w:cstheme="majorBidi"/>
          <w:b w:val="0"/>
          <w:sz w:val="24"/>
          <w:szCs w:val="24"/>
          <w:lang w:val="fr-CH"/>
        </w:rPr>
        <w:t xml:space="preserve">, la structure proposée par </w:t>
      </w:r>
      <w:hyperlink r:id="rId10" w:history="1">
        <w:r w:rsidRPr="00D17205">
          <w:rPr>
            <w:rStyle w:val="Lienhypertexte"/>
            <w:rFonts w:asciiTheme="majorBidi" w:hAnsiTheme="majorBidi" w:cstheme="majorBidi"/>
            <w:b w:val="0"/>
            <w:sz w:val="24"/>
            <w:szCs w:val="24"/>
            <w:lang w:val="fr-CH"/>
          </w:rPr>
          <w:t xml:space="preserve">Matt Mc </w:t>
        </w:r>
        <w:proofErr w:type="spellStart"/>
        <w:r w:rsidRPr="00D17205">
          <w:rPr>
            <w:rStyle w:val="Lienhypertexte"/>
            <w:rFonts w:asciiTheme="majorBidi" w:hAnsiTheme="majorBidi" w:cstheme="majorBidi"/>
            <w:b w:val="0"/>
            <w:sz w:val="24"/>
            <w:szCs w:val="24"/>
            <w:lang w:val="fr-CH"/>
          </w:rPr>
          <w:t>Gar</w:t>
        </w:r>
        <w:r>
          <w:rPr>
            <w:rStyle w:val="Lienhypertexte"/>
            <w:rFonts w:asciiTheme="majorBidi" w:hAnsiTheme="majorBidi" w:cstheme="majorBidi"/>
            <w:b w:val="0"/>
            <w:sz w:val="24"/>
            <w:szCs w:val="24"/>
            <w:lang w:val="fr-CH"/>
          </w:rPr>
          <w:t>r</w:t>
        </w:r>
        <w:r w:rsidRPr="00D17205">
          <w:rPr>
            <w:rStyle w:val="Lienhypertexte"/>
            <w:rFonts w:asciiTheme="majorBidi" w:hAnsiTheme="majorBidi" w:cstheme="majorBidi"/>
            <w:b w:val="0"/>
            <w:sz w:val="24"/>
            <w:szCs w:val="24"/>
            <w:lang w:val="fr-CH"/>
          </w:rPr>
          <w:t>ity</w:t>
        </w:r>
        <w:proofErr w:type="spellEnd"/>
      </w:hyperlink>
      <w:r>
        <w:rPr>
          <w:rFonts w:asciiTheme="majorBidi" w:hAnsiTheme="majorBidi" w:cstheme="majorBidi"/>
          <w:b w:val="0"/>
          <w:sz w:val="24"/>
          <w:szCs w:val="24"/>
          <w:lang w:val="fr-CH"/>
        </w:rPr>
        <w:t xml:space="preserve"> peut être utile : state </w:t>
      </w:r>
      <w:proofErr w:type="spellStart"/>
      <w:r>
        <w:rPr>
          <w:rFonts w:asciiTheme="majorBidi" w:hAnsiTheme="majorBidi" w:cstheme="majorBidi"/>
          <w:b w:val="0"/>
          <w:sz w:val="24"/>
          <w:szCs w:val="24"/>
          <w:lang w:val="fr-CH"/>
        </w:rPr>
        <w:t>it</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explain</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it</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prove</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it</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conclude</w:t>
      </w:r>
      <w:proofErr w:type="spellEnd"/>
      <w:r>
        <w:rPr>
          <w:rFonts w:asciiTheme="majorBidi" w:hAnsiTheme="majorBidi" w:cstheme="majorBidi"/>
          <w:b w:val="0"/>
          <w:sz w:val="24"/>
          <w:szCs w:val="24"/>
          <w:lang w:val="fr-CH"/>
        </w:rPr>
        <w:t xml:space="preserve"> </w:t>
      </w:r>
      <w:proofErr w:type="spellStart"/>
      <w:r>
        <w:rPr>
          <w:rFonts w:asciiTheme="majorBidi" w:hAnsiTheme="majorBidi" w:cstheme="majorBidi"/>
          <w:b w:val="0"/>
          <w:sz w:val="24"/>
          <w:szCs w:val="24"/>
          <w:lang w:val="fr-CH"/>
        </w:rPr>
        <w:t>it</w:t>
      </w:r>
      <w:proofErr w:type="spellEnd"/>
      <w:r>
        <w:rPr>
          <w:rFonts w:asciiTheme="majorBidi" w:hAnsiTheme="majorBidi" w:cstheme="majorBidi"/>
          <w:b w:val="0"/>
          <w:sz w:val="24"/>
          <w:szCs w:val="24"/>
          <w:lang w:val="fr-CH"/>
        </w:rPr>
        <w:t xml:space="preserve">. </w:t>
      </w:r>
    </w:p>
    <w:p w:rsidR="00D17205" w:rsidRDefault="00D17205" w:rsidP="000A65CA">
      <w:pPr>
        <w:rPr>
          <w:rFonts w:asciiTheme="majorBidi" w:hAnsiTheme="majorBidi" w:cstheme="majorBidi"/>
          <w:b w:val="0"/>
          <w:sz w:val="24"/>
          <w:szCs w:val="24"/>
          <w:lang w:val="fr-CH"/>
        </w:rPr>
      </w:pPr>
    </w:p>
    <w:p w:rsidR="000A65CA" w:rsidRDefault="00D17205" w:rsidP="00D17205">
      <w:pPr>
        <w:pStyle w:val="Titre1"/>
        <w:rPr>
          <w:lang w:val="fr-CH"/>
        </w:rPr>
      </w:pPr>
      <w:r>
        <w:rPr>
          <w:lang w:val="fr-CH"/>
        </w:rPr>
        <w:t>Public cible et objectifs d’apprentissage</w:t>
      </w:r>
    </w:p>
    <w:p w:rsidR="000E6105" w:rsidRDefault="00D17205" w:rsidP="00D17205">
      <w:pPr>
        <w:pStyle w:val="Paragraphedeliste"/>
        <w:numPr>
          <w:ilvl w:val="0"/>
          <w:numId w:val="1"/>
        </w:numPr>
        <w:rPr>
          <w:rFonts w:asciiTheme="majorBidi" w:hAnsiTheme="majorBidi" w:cstheme="majorBidi"/>
          <w:b w:val="0"/>
          <w:sz w:val="24"/>
          <w:szCs w:val="24"/>
          <w:lang w:val="fr-CH"/>
        </w:rPr>
      </w:pPr>
      <w:r w:rsidRPr="000E6105">
        <w:rPr>
          <w:rFonts w:asciiTheme="majorBidi" w:hAnsiTheme="majorBidi" w:cstheme="majorBidi"/>
          <w:b w:val="0"/>
          <w:sz w:val="24"/>
          <w:szCs w:val="24"/>
          <w:lang w:val="fr-CH"/>
        </w:rPr>
        <w:t xml:space="preserve">Quel est le message que vous voulez faire passer ? Quels sont vos objectifs ? Quelle est votre idée/concept ? Quelle est sa spécificité ? À quoi doit servir, pour votre </w:t>
      </w:r>
      <w:r w:rsidRPr="000E6105">
        <w:rPr>
          <w:rFonts w:asciiTheme="majorBidi" w:hAnsiTheme="majorBidi" w:cstheme="majorBidi"/>
          <w:b w:val="0"/>
          <w:sz w:val="24"/>
          <w:szCs w:val="24"/>
          <w:lang w:val="fr-CH"/>
        </w:rPr>
        <w:t>ap</w:t>
      </w:r>
      <w:r w:rsidR="000E6105" w:rsidRPr="000E6105">
        <w:rPr>
          <w:rFonts w:asciiTheme="majorBidi" w:hAnsiTheme="majorBidi" w:cstheme="majorBidi"/>
          <w:b w:val="0"/>
          <w:sz w:val="24"/>
          <w:szCs w:val="24"/>
          <w:lang w:val="fr-CH"/>
        </w:rPr>
        <w:t>p</w:t>
      </w:r>
      <w:r w:rsidRPr="000E6105">
        <w:rPr>
          <w:rFonts w:asciiTheme="majorBidi" w:hAnsiTheme="majorBidi" w:cstheme="majorBidi"/>
          <w:b w:val="0"/>
          <w:sz w:val="24"/>
          <w:szCs w:val="24"/>
          <w:lang w:val="fr-CH"/>
        </w:rPr>
        <w:t>renant</w:t>
      </w:r>
      <w:r w:rsidRPr="000E6105">
        <w:rPr>
          <w:rFonts w:asciiTheme="majorBidi" w:hAnsiTheme="majorBidi" w:cstheme="majorBidi"/>
          <w:b w:val="0"/>
          <w:sz w:val="24"/>
          <w:szCs w:val="24"/>
          <w:lang w:val="fr-CH"/>
        </w:rPr>
        <w:t>, l’information contenue dans la vidéo ?</w:t>
      </w:r>
      <w:r w:rsidRPr="000E6105">
        <w:rPr>
          <w:rFonts w:asciiTheme="majorBidi" w:hAnsiTheme="majorBidi" w:cstheme="majorBidi"/>
          <w:b w:val="0"/>
          <w:sz w:val="24"/>
          <w:szCs w:val="24"/>
          <w:lang w:val="fr-CH"/>
        </w:rPr>
        <w:t xml:space="preserve"> </w:t>
      </w:r>
    </w:p>
    <w:p w:rsidR="00D17205" w:rsidRPr="000E6105" w:rsidRDefault="00D17205" w:rsidP="00D17205">
      <w:pPr>
        <w:pStyle w:val="Paragraphedeliste"/>
        <w:numPr>
          <w:ilvl w:val="0"/>
          <w:numId w:val="1"/>
        </w:numPr>
        <w:rPr>
          <w:rFonts w:asciiTheme="majorBidi" w:hAnsiTheme="majorBidi" w:cstheme="majorBidi"/>
          <w:b w:val="0"/>
          <w:sz w:val="24"/>
          <w:szCs w:val="24"/>
          <w:lang w:val="fr-CH"/>
        </w:rPr>
      </w:pPr>
      <w:r w:rsidRPr="000E6105">
        <w:rPr>
          <w:rFonts w:asciiTheme="majorBidi" w:hAnsiTheme="majorBidi" w:cstheme="majorBidi"/>
          <w:b w:val="0"/>
          <w:sz w:val="24"/>
          <w:szCs w:val="24"/>
          <w:lang w:val="fr-CH"/>
        </w:rPr>
        <w:t xml:space="preserve">Quelle est </w:t>
      </w:r>
      <w:r w:rsidR="000E6105">
        <w:rPr>
          <w:rFonts w:asciiTheme="majorBidi" w:hAnsiTheme="majorBidi" w:cstheme="majorBidi"/>
          <w:b w:val="0"/>
          <w:sz w:val="24"/>
          <w:szCs w:val="24"/>
          <w:lang w:val="fr-CH"/>
        </w:rPr>
        <w:t>la</w:t>
      </w:r>
      <w:r w:rsidRPr="000E6105">
        <w:rPr>
          <w:rFonts w:asciiTheme="majorBidi" w:hAnsiTheme="majorBidi" w:cstheme="majorBidi"/>
          <w:b w:val="0"/>
          <w:sz w:val="24"/>
          <w:szCs w:val="24"/>
          <w:lang w:val="fr-CH"/>
        </w:rPr>
        <w:t xml:space="preserve"> marge de progression </w:t>
      </w:r>
      <w:r w:rsidR="000E6105">
        <w:rPr>
          <w:rFonts w:asciiTheme="majorBidi" w:hAnsiTheme="majorBidi" w:cstheme="majorBidi"/>
          <w:b w:val="0"/>
          <w:sz w:val="24"/>
          <w:szCs w:val="24"/>
          <w:lang w:val="fr-CH"/>
        </w:rPr>
        <w:t xml:space="preserve">de l’apprenant </w:t>
      </w:r>
      <w:r w:rsidRPr="000E6105">
        <w:rPr>
          <w:rFonts w:asciiTheme="majorBidi" w:hAnsiTheme="majorBidi" w:cstheme="majorBidi"/>
          <w:b w:val="0"/>
          <w:sz w:val="24"/>
          <w:szCs w:val="24"/>
          <w:lang w:val="fr-CH"/>
        </w:rPr>
        <w:t xml:space="preserve">par rapport au sujet ? </w:t>
      </w:r>
      <w:r w:rsidR="000E6105" w:rsidRPr="000E6105">
        <w:rPr>
          <w:rFonts w:asciiTheme="majorBidi" w:hAnsiTheme="majorBidi" w:cstheme="majorBidi"/>
          <w:b w:val="0"/>
          <w:sz w:val="24"/>
          <w:szCs w:val="24"/>
          <w:lang w:val="fr-CH"/>
        </w:rPr>
        <w:t>P</w:t>
      </w:r>
      <w:r w:rsidRPr="000E6105">
        <w:rPr>
          <w:rFonts w:asciiTheme="majorBidi" w:hAnsiTheme="majorBidi" w:cstheme="majorBidi"/>
          <w:b w:val="0"/>
          <w:sz w:val="24"/>
          <w:szCs w:val="24"/>
          <w:lang w:val="fr-CH"/>
        </w:rPr>
        <w:t>ossède-t-il les prérequis ? A-t-il déjà des connaissances de base sur le sujet ?</w:t>
      </w:r>
      <w:r w:rsidR="000E6105">
        <w:rPr>
          <w:rFonts w:asciiTheme="majorBidi" w:hAnsiTheme="majorBidi" w:cstheme="majorBidi"/>
          <w:b w:val="0"/>
          <w:sz w:val="24"/>
          <w:szCs w:val="24"/>
          <w:lang w:val="fr-CH"/>
        </w:rPr>
        <w:t xml:space="preserve"> Que prévoyez-vous pour qu’il puisse éventuellement se mettre à niveau ? </w:t>
      </w:r>
    </w:p>
    <w:p w:rsidR="00D17205" w:rsidRPr="00D17205" w:rsidRDefault="00D17205" w:rsidP="00D17205">
      <w:pPr>
        <w:pStyle w:val="Paragraphedeliste"/>
        <w:numPr>
          <w:ilvl w:val="0"/>
          <w:numId w:val="1"/>
        </w:numPr>
        <w:rPr>
          <w:rFonts w:asciiTheme="majorBidi" w:hAnsiTheme="majorBidi" w:cstheme="majorBidi"/>
          <w:b w:val="0"/>
          <w:sz w:val="24"/>
          <w:szCs w:val="24"/>
          <w:lang w:val="fr-CH"/>
        </w:rPr>
      </w:pPr>
      <w:r w:rsidRPr="00D17205">
        <w:rPr>
          <w:rFonts w:asciiTheme="majorBidi" w:hAnsiTheme="majorBidi" w:cstheme="majorBidi"/>
          <w:b w:val="0"/>
          <w:sz w:val="24"/>
          <w:szCs w:val="24"/>
          <w:lang w:val="fr-CH"/>
        </w:rPr>
        <w:t xml:space="preserve">Que voulez-vous qu'il fasse </w:t>
      </w:r>
      <w:r w:rsidR="000E6105">
        <w:rPr>
          <w:rFonts w:asciiTheme="majorBidi" w:hAnsiTheme="majorBidi" w:cstheme="majorBidi"/>
          <w:b w:val="0"/>
          <w:sz w:val="24"/>
          <w:szCs w:val="24"/>
          <w:lang w:val="fr-CH"/>
        </w:rPr>
        <w:t xml:space="preserve">avant et/ou </w:t>
      </w:r>
      <w:r w:rsidRPr="00D17205">
        <w:rPr>
          <w:rFonts w:asciiTheme="majorBidi" w:hAnsiTheme="majorBidi" w:cstheme="majorBidi"/>
          <w:b w:val="0"/>
          <w:sz w:val="24"/>
          <w:szCs w:val="24"/>
          <w:lang w:val="fr-CH"/>
        </w:rPr>
        <w:t xml:space="preserve">après avoir vu la vidéo ? Vous devez indiquer clairement à votre </w:t>
      </w:r>
      <w:r w:rsidR="000E6105">
        <w:rPr>
          <w:rFonts w:asciiTheme="majorBidi" w:hAnsiTheme="majorBidi" w:cstheme="majorBidi"/>
          <w:b w:val="0"/>
          <w:sz w:val="24"/>
          <w:szCs w:val="24"/>
          <w:lang w:val="fr-CH"/>
        </w:rPr>
        <w:t>public</w:t>
      </w:r>
      <w:r w:rsidRPr="00D17205">
        <w:rPr>
          <w:rFonts w:asciiTheme="majorBidi" w:hAnsiTheme="majorBidi" w:cstheme="majorBidi"/>
          <w:b w:val="0"/>
          <w:sz w:val="24"/>
          <w:szCs w:val="24"/>
          <w:lang w:val="fr-CH"/>
        </w:rPr>
        <w:t xml:space="preserve"> l'action qu'elle doit effectuer </w:t>
      </w:r>
      <w:r w:rsidR="000E6105">
        <w:rPr>
          <w:rFonts w:asciiTheme="majorBidi" w:hAnsiTheme="majorBidi" w:cstheme="majorBidi"/>
          <w:b w:val="0"/>
          <w:sz w:val="24"/>
          <w:szCs w:val="24"/>
          <w:lang w:val="fr-CH"/>
        </w:rPr>
        <w:t xml:space="preserve">avant et/ou </w:t>
      </w:r>
      <w:r w:rsidRPr="00D17205">
        <w:rPr>
          <w:rFonts w:asciiTheme="majorBidi" w:hAnsiTheme="majorBidi" w:cstheme="majorBidi"/>
          <w:b w:val="0"/>
          <w:sz w:val="24"/>
          <w:szCs w:val="24"/>
          <w:lang w:val="fr-CH"/>
        </w:rPr>
        <w:t>après avoir vu la vidéo</w:t>
      </w:r>
      <w:r w:rsidR="000E6105">
        <w:rPr>
          <w:rFonts w:asciiTheme="majorBidi" w:hAnsiTheme="majorBidi" w:cstheme="majorBidi"/>
          <w:b w:val="0"/>
          <w:sz w:val="24"/>
          <w:szCs w:val="24"/>
          <w:lang w:val="fr-CH"/>
        </w:rPr>
        <w:t> !</w:t>
      </w:r>
    </w:p>
    <w:p w:rsidR="00D17205" w:rsidRDefault="000E6105" w:rsidP="000E6105">
      <w:pPr>
        <w:pStyle w:val="Titre1"/>
        <w:rPr>
          <w:lang w:val="fr-CH"/>
        </w:rPr>
      </w:pPr>
      <w:r>
        <w:rPr>
          <w:lang w:val="fr-CH"/>
        </w:rPr>
        <w:t>Ressources à utiliser et à faire figurer d’une manière ou d’une autre dans la vidéo ou dans ses données contextuelles</w:t>
      </w:r>
    </w:p>
    <w:p w:rsidR="00860FDF" w:rsidRDefault="00860FDF" w:rsidP="000E6105">
      <w:pPr>
        <w:rPr>
          <w:rFonts w:asciiTheme="majorBidi" w:hAnsiTheme="majorBidi" w:cstheme="majorBidi"/>
          <w:b w:val="0"/>
          <w:bCs w:val="0"/>
          <w:sz w:val="24"/>
          <w:szCs w:val="24"/>
          <w:lang w:val="fr-CH"/>
        </w:rPr>
      </w:pPr>
    </w:p>
    <w:p w:rsidR="000E6105" w:rsidRPr="00860FDF" w:rsidRDefault="000E6105" w:rsidP="000E6105">
      <w:pPr>
        <w:rPr>
          <w:rFonts w:asciiTheme="majorBidi" w:hAnsiTheme="majorBidi" w:cstheme="majorBidi"/>
          <w:b w:val="0"/>
          <w:bCs w:val="0"/>
          <w:sz w:val="24"/>
          <w:szCs w:val="24"/>
          <w:lang w:val="fr-CH"/>
        </w:rPr>
      </w:pPr>
      <w:r w:rsidRPr="00860FDF">
        <w:rPr>
          <w:rFonts w:asciiTheme="majorBidi" w:hAnsiTheme="majorBidi" w:cstheme="majorBidi"/>
          <w:b w:val="0"/>
          <w:bCs w:val="0"/>
          <w:sz w:val="24"/>
          <w:szCs w:val="24"/>
          <w:lang w:val="fr-CH"/>
        </w:rPr>
        <w:t xml:space="preserve">Quelles sont les ressources théoriques / pratiques / etc. sur lesquelles vous vous appuyez pour concevoir votre message ? Sur qui vous vous appuyez ? L’idée est ici d’être transparent d’un point de vue construction de la connaissance et de bien pouvoir comprendre d’où vient la manière de percevoir le </w:t>
      </w:r>
      <w:r w:rsidR="00860FDF" w:rsidRPr="00860FDF">
        <w:rPr>
          <w:rFonts w:asciiTheme="majorBidi" w:hAnsiTheme="majorBidi" w:cstheme="majorBidi"/>
          <w:b w:val="0"/>
          <w:bCs w:val="0"/>
          <w:sz w:val="24"/>
          <w:szCs w:val="24"/>
          <w:lang w:val="fr-CH"/>
        </w:rPr>
        <w:t>concept</w:t>
      </w:r>
      <w:r w:rsidRPr="00860FDF">
        <w:rPr>
          <w:rFonts w:asciiTheme="majorBidi" w:hAnsiTheme="majorBidi" w:cstheme="majorBidi"/>
          <w:b w:val="0"/>
          <w:bCs w:val="0"/>
          <w:sz w:val="24"/>
          <w:szCs w:val="24"/>
          <w:lang w:val="fr-CH"/>
        </w:rPr>
        <w:t xml:space="preserve"> qui est présenté</w:t>
      </w:r>
      <w:r w:rsidR="00860FDF" w:rsidRPr="00860FDF">
        <w:rPr>
          <w:rFonts w:asciiTheme="majorBidi" w:hAnsiTheme="majorBidi" w:cstheme="majorBidi"/>
          <w:b w:val="0"/>
          <w:bCs w:val="0"/>
          <w:sz w:val="24"/>
          <w:szCs w:val="24"/>
          <w:lang w:val="fr-CH"/>
        </w:rPr>
        <w:t>.</w:t>
      </w:r>
    </w:p>
    <w:p w:rsidR="00D17205" w:rsidRDefault="00D17205" w:rsidP="00074B64">
      <w:pPr>
        <w:rPr>
          <w:rFonts w:asciiTheme="majorBidi" w:hAnsiTheme="majorBidi" w:cstheme="majorBidi"/>
          <w:b w:val="0"/>
          <w:sz w:val="24"/>
          <w:szCs w:val="24"/>
          <w:lang w:val="fr-CH"/>
        </w:rPr>
      </w:pPr>
    </w:p>
    <w:p w:rsidR="006E6FFD" w:rsidRDefault="00860FDF" w:rsidP="00860FDF">
      <w:pPr>
        <w:pStyle w:val="Titre1"/>
        <w:rPr>
          <w:lang w:val="fr-CH"/>
        </w:rPr>
      </w:pPr>
      <w:r>
        <w:rPr>
          <w:lang w:val="fr-CH"/>
        </w:rPr>
        <w:t>Corps du message transmis</w:t>
      </w:r>
    </w:p>
    <w:p w:rsidR="00860FDF" w:rsidRDefault="00860FDF" w:rsidP="00860FDF">
      <w:pPr>
        <w:rPr>
          <w:lang w:val="fr-CH"/>
        </w:rPr>
      </w:pPr>
    </w:p>
    <w:p w:rsidR="00860FDF" w:rsidRDefault="00860FDF" w:rsidP="00860FDF">
      <w:pPr>
        <w:rPr>
          <w:rFonts w:asciiTheme="majorBidi" w:hAnsiTheme="majorBidi" w:cstheme="majorBidi"/>
          <w:b w:val="0"/>
          <w:bCs w:val="0"/>
          <w:sz w:val="24"/>
          <w:szCs w:val="24"/>
          <w:lang w:val="fr-CH"/>
        </w:rPr>
      </w:pPr>
      <w:r w:rsidRPr="00860FDF">
        <w:rPr>
          <w:rFonts w:asciiTheme="majorBidi" w:hAnsiTheme="majorBidi" w:cstheme="majorBidi"/>
          <w:b w:val="0"/>
          <w:bCs w:val="0"/>
          <w:sz w:val="24"/>
          <w:szCs w:val="24"/>
          <w:lang w:val="fr-CH"/>
        </w:rPr>
        <w:t xml:space="preserve">Vous identifiez les mots clés associés à votre concept et organisez votre discours en prenant en compte les éléments ci-dessus. </w:t>
      </w:r>
      <w:r>
        <w:rPr>
          <w:rFonts w:asciiTheme="majorBidi" w:hAnsiTheme="majorBidi" w:cstheme="majorBidi"/>
          <w:b w:val="0"/>
          <w:bCs w:val="0"/>
          <w:sz w:val="24"/>
          <w:szCs w:val="24"/>
          <w:lang w:val="fr-CH"/>
        </w:rPr>
        <w:t xml:space="preserve">Selon vos besoins, vous rédigez de manière plus ou moins détaillée (mots clés et idées à traiter, écriture de tout le texte, dessins / graphique / schéma) le discours que vous allez oraliser. </w:t>
      </w:r>
    </w:p>
    <w:p w:rsidR="00860FDF" w:rsidRPr="00860FDF" w:rsidRDefault="00860FDF" w:rsidP="00860FDF">
      <w:pPr>
        <w:rPr>
          <w:rFonts w:asciiTheme="majorBidi" w:hAnsiTheme="majorBidi" w:cstheme="majorBidi"/>
          <w:b w:val="0"/>
          <w:bCs w:val="0"/>
          <w:sz w:val="24"/>
          <w:szCs w:val="24"/>
          <w:lang w:val="fr-CH"/>
        </w:rPr>
      </w:pPr>
      <w:r>
        <w:rPr>
          <w:rFonts w:asciiTheme="majorBidi" w:hAnsiTheme="majorBidi" w:cstheme="majorBidi"/>
          <w:b w:val="0"/>
          <w:bCs w:val="0"/>
          <w:sz w:val="24"/>
          <w:szCs w:val="24"/>
          <w:lang w:val="fr-CH"/>
        </w:rPr>
        <w:t xml:space="preserve"> </w:t>
      </w:r>
    </w:p>
    <w:sectPr w:rsidR="00860FDF" w:rsidRPr="00860FDF" w:rsidSect="00622233">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945" w:rsidRDefault="00B11945" w:rsidP="00074B64">
      <w:r>
        <w:separator/>
      </w:r>
    </w:p>
  </w:endnote>
  <w:endnote w:type="continuationSeparator" w:id="0">
    <w:p w:rsidR="00B11945" w:rsidRDefault="00B11945" w:rsidP="0007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705305"/>
      <w:docPartObj>
        <w:docPartGallery w:val="Page Numbers (Bottom of Page)"/>
        <w:docPartUnique/>
      </w:docPartObj>
    </w:sdtPr>
    <w:sdtEndPr/>
    <w:sdtContent>
      <w:p w:rsidR="00074B64" w:rsidRDefault="006E6FFD" w:rsidP="00074B64">
        <w:pPr>
          <w:pStyle w:val="Pieddepage"/>
          <w:jc w:val="left"/>
          <w:rPr>
            <w:rFonts w:asciiTheme="minorHAnsi" w:hAnsiTheme="minorHAnsi" w:cstheme="minorHAnsi"/>
            <w:b w:val="0"/>
            <w:bCs w:val="0"/>
            <w:sz w:val="16"/>
            <w:szCs w:val="16"/>
          </w:rPr>
        </w:pPr>
        <w:r>
          <w:rPr>
            <w:rFonts w:asciiTheme="majorHAnsi" w:hAnsiTheme="majorHAnsi" w:cstheme="majorHAnsi"/>
            <w:b w:val="0"/>
            <w:bCs w:val="0"/>
            <w:i/>
            <w:iCs w:val="0"/>
            <w:sz w:val="16"/>
            <w:szCs w:val="16"/>
          </w:rPr>
          <w:t xml:space="preserve">Script pour réaliser une vidéo </w:t>
        </w:r>
        <w:proofErr w:type="gramStart"/>
        <w:r>
          <w:rPr>
            <w:rFonts w:asciiTheme="majorHAnsi" w:hAnsiTheme="majorHAnsi" w:cstheme="majorHAnsi"/>
            <w:b w:val="0"/>
            <w:bCs w:val="0"/>
            <w:i/>
            <w:iCs w:val="0"/>
            <w:sz w:val="16"/>
            <w:szCs w:val="16"/>
          </w:rPr>
          <w:t xml:space="preserve">pédagogique </w:t>
        </w:r>
        <w:r w:rsidR="00A716F1">
          <w:rPr>
            <w:rFonts w:asciiTheme="majorHAnsi" w:hAnsiTheme="majorHAnsi" w:cstheme="majorHAnsi"/>
            <w:b w:val="0"/>
            <w:bCs w:val="0"/>
            <w:i/>
            <w:iCs w:val="0"/>
            <w:sz w:val="16"/>
            <w:szCs w:val="16"/>
          </w:rPr>
          <w:t xml:space="preserve"> </w:t>
        </w:r>
        <w:r>
          <w:rPr>
            <w:rFonts w:asciiTheme="majorHAnsi" w:hAnsiTheme="majorHAnsi" w:cstheme="majorHAnsi"/>
            <w:b w:val="0"/>
            <w:bCs w:val="0"/>
            <w:i/>
            <w:iCs w:val="0"/>
            <w:sz w:val="16"/>
            <w:szCs w:val="16"/>
          </w:rPr>
          <w:t>-</w:t>
        </w:r>
        <w:proofErr w:type="gramEnd"/>
        <w:r>
          <w:rPr>
            <w:rFonts w:asciiTheme="majorHAnsi" w:hAnsiTheme="majorHAnsi" w:cstheme="majorHAnsi"/>
            <w:b w:val="0"/>
            <w:bCs w:val="0"/>
            <w:i/>
            <w:iCs w:val="0"/>
            <w:sz w:val="16"/>
            <w:szCs w:val="16"/>
          </w:rPr>
          <w:t xml:space="preserve"> </w:t>
        </w:r>
        <w:r w:rsidR="00A716F1">
          <w:rPr>
            <w:rFonts w:asciiTheme="majorHAnsi" w:hAnsiTheme="majorHAnsi" w:cstheme="majorHAnsi"/>
            <w:b w:val="0"/>
            <w:bCs w:val="0"/>
            <w:i/>
            <w:iCs w:val="0"/>
            <w:sz w:val="16"/>
            <w:szCs w:val="16"/>
          </w:rPr>
          <w:t>COS Education, Barbara Class,</w:t>
        </w:r>
        <w:r>
          <w:rPr>
            <w:rFonts w:asciiTheme="majorHAnsi" w:hAnsiTheme="majorHAnsi" w:cstheme="majorHAnsi"/>
            <w:b w:val="0"/>
            <w:bCs w:val="0"/>
            <w:i/>
            <w:iCs w:val="0"/>
            <w:sz w:val="16"/>
            <w:szCs w:val="16"/>
          </w:rPr>
          <w:t xml:space="preserve"> 12.05.2023</w:t>
        </w:r>
        <w:r w:rsidR="00074B64">
          <w:rPr>
            <w:rFonts w:asciiTheme="majorHAnsi" w:hAnsiTheme="majorHAnsi" w:cstheme="majorHAnsi"/>
            <w:b w:val="0"/>
            <w:bCs w:val="0"/>
            <w:i/>
            <w:iCs w:val="0"/>
            <w:sz w:val="16"/>
            <w:szCs w:val="16"/>
          </w:rPr>
          <w:tab/>
        </w:r>
        <w:r w:rsidR="00074B64">
          <w:rPr>
            <w:rFonts w:asciiTheme="majorHAnsi" w:hAnsiTheme="majorHAnsi" w:cstheme="majorHAnsi"/>
            <w:b w:val="0"/>
            <w:bCs w:val="0"/>
            <w:i/>
            <w:iCs w:val="0"/>
            <w:sz w:val="16"/>
            <w:szCs w:val="16"/>
          </w:rPr>
          <w:tab/>
        </w:r>
        <w:r w:rsidR="00074B64" w:rsidRPr="009822FE">
          <w:rPr>
            <w:rFonts w:asciiTheme="minorHAnsi" w:hAnsiTheme="minorHAnsi" w:cstheme="minorHAnsi"/>
            <w:b w:val="0"/>
            <w:bCs w:val="0"/>
            <w:sz w:val="16"/>
            <w:szCs w:val="16"/>
          </w:rPr>
          <w:fldChar w:fldCharType="begin"/>
        </w:r>
        <w:r w:rsidR="00074B64" w:rsidRPr="009822FE">
          <w:rPr>
            <w:rFonts w:asciiTheme="minorHAnsi" w:hAnsiTheme="minorHAnsi" w:cstheme="minorHAnsi"/>
            <w:b w:val="0"/>
            <w:bCs w:val="0"/>
            <w:sz w:val="16"/>
            <w:szCs w:val="16"/>
          </w:rPr>
          <w:instrText>PAGE   \* MERGEFORMAT</w:instrText>
        </w:r>
        <w:r w:rsidR="00074B64" w:rsidRPr="009822FE">
          <w:rPr>
            <w:rFonts w:asciiTheme="minorHAnsi" w:hAnsiTheme="minorHAnsi" w:cstheme="minorHAnsi"/>
            <w:b w:val="0"/>
            <w:bCs w:val="0"/>
            <w:sz w:val="16"/>
            <w:szCs w:val="16"/>
          </w:rPr>
          <w:fldChar w:fldCharType="separate"/>
        </w:r>
        <w:r w:rsidR="00074B64">
          <w:rPr>
            <w:rFonts w:asciiTheme="minorHAnsi" w:hAnsiTheme="minorHAnsi" w:cstheme="minorHAnsi"/>
            <w:b w:val="0"/>
            <w:bCs w:val="0"/>
            <w:sz w:val="16"/>
            <w:szCs w:val="16"/>
          </w:rPr>
          <w:t>1</w:t>
        </w:r>
        <w:r w:rsidR="00074B64" w:rsidRPr="009822FE">
          <w:rPr>
            <w:rFonts w:asciiTheme="minorHAnsi" w:hAnsiTheme="minorHAnsi" w:cstheme="minorHAnsi"/>
            <w:b w:val="0"/>
            <w:bCs w:val="0"/>
            <w:sz w:val="16"/>
            <w:szCs w:val="16"/>
          </w:rPr>
          <w:fldChar w:fldCharType="end"/>
        </w:r>
      </w:p>
      <w:p w:rsidR="00074B64" w:rsidRDefault="00074B64" w:rsidP="00074B64">
        <w:pPr>
          <w:pStyle w:val="Pieddepage"/>
          <w:jc w:val="center"/>
        </w:pPr>
        <w:r>
          <w:rPr>
            <w:noProof/>
          </w:rPr>
          <w:drawing>
            <wp:inline distT="0" distB="0" distL="0" distR="0" wp14:anchorId="09F7FB43" wp14:editId="096EE9D2">
              <wp:extent cx="870585" cy="304705"/>
              <wp:effectExtent l="0" t="0" r="5715" b="635"/>
              <wp:docPr id="7" name="Graphique 7">
                <a:extLst xmlns:a="http://schemas.openxmlformats.org/drawingml/2006/main">
                  <a:ext uri="{FF2B5EF4-FFF2-40B4-BE49-F238E27FC236}">
                    <a16:creationId xmlns:a16="http://schemas.microsoft.com/office/drawing/2014/main" id="{B4015944-D0B9-466C-8DCA-82DC753848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4">
                        <a:extLst>
                          <a:ext uri="{FF2B5EF4-FFF2-40B4-BE49-F238E27FC236}">
                            <a16:creationId xmlns:a16="http://schemas.microsoft.com/office/drawing/2014/main" id="{B4015944-D0B9-466C-8DCA-82DC7538486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91514" cy="312030"/>
                      </a:xfrm>
                      <a:prstGeom prst="rect">
                        <a:avLst/>
                      </a:prstGeom>
                    </pic:spPr>
                  </pic:pic>
                </a:graphicData>
              </a:graphic>
            </wp:inline>
          </w:drawing>
        </w:r>
      </w:p>
    </w:sdtContent>
  </w:sdt>
  <w:p w:rsidR="00074B64" w:rsidRDefault="00074B64">
    <w:pPr>
      <w:pStyle w:val="Pieddepage"/>
    </w:pPr>
  </w:p>
  <w:p w:rsidR="00000000" w:rsidRDefault="00B119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945" w:rsidRDefault="00B11945" w:rsidP="00074B64">
      <w:r>
        <w:separator/>
      </w:r>
    </w:p>
  </w:footnote>
  <w:footnote w:type="continuationSeparator" w:id="0">
    <w:p w:rsidR="00B11945" w:rsidRDefault="00B11945" w:rsidP="00074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1307D"/>
    <w:multiLevelType w:val="hybridMultilevel"/>
    <w:tmpl w:val="F2261CC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D5F6D72"/>
    <w:multiLevelType w:val="hybridMultilevel"/>
    <w:tmpl w:val="1474EACC"/>
    <w:lvl w:ilvl="0" w:tplc="8A5C6A82">
      <w:start w:val="1"/>
      <w:numFmt w:val="upperRoman"/>
      <w:pStyle w:val="Titre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74B64"/>
    <w:rsid w:val="00072896"/>
    <w:rsid w:val="00074B64"/>
    <w:rsid w:val="000A65CA"/>
    <w:rsid w:val="000E6105"/>
    <w:rsid w:val="001617DF"/>
    <w:rsid w:val="001D1C26"/>
    <w:rsid w:val="002229DC"/>
    <w:rsid w:val="00253349"/>
    <w:rsid w:val="00261261"/>
    <w:rsid w:val="002937C3"/>
    <w:rsid w:val="002B4526"/>
    <w:rsid w:val="00382101"/>
    <w:rsid w:val="004A3EC4"/>
    <w:rsid w:val="004A658F"/>
    <w:rsid w:val="0059688C"/>
    <w:rsid w:val="00622233"/>
    <w:rsid w:val="00655506"/>
    <w:rsid w:val="006E6FFD"/>
    <w:rsid w:val="006F255D"/>
    <w:rsid w:val="00744559"/>
    <w:rsid w:val="0075058A"/>
    <w:rsid w:val="00773E19"/>
    <w:rsid w:val="00811976"/>
    <w:rsid w:val="00860FDF"/>
    <w:rsid w:val="008D1D87"/>
    <w:rsid w:val="00A10FFD"/>
    <w:rsid w:val="00A716F1"/>
    <w:rsid w:val="00A7422A"/>
    <w:rsid w:val="00B11945"/>
    <w:rsid w:val="00B82DB4"/>
    <w:rsid w:val="00BB5C02"/>
    <w:rsid w:val="00BB5EAD"/>
    <w:rsid w:val="00C40AA2"/>
    <w:rsid w:val="00C725B4"/>
    <w:rsid w:val="00CA2682"/>
    <w:rsid w:val="00D04183"/>
    <w:rsid w:val="00D17205"/>
    <w:rsid w:val="00D36F2A"/>
    <w:rsid w:val="00D83873"/>
    <w:rsid w:val="00DA04C0"/>
    <w:rsid w:val="00E06F77"/>
    <w:rsid w:val="00E16AF9"/>
    <w:rsid w:val="00E83B9E"/>
    <w:rsid w:val="00E847EB"/>
    <w:rsid w:val="00E92A8B"/>
    <w:rsid w:val="00FA2D4F"/>
    <w:rsid w:val="00FB24D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76043"/>
  <w15:chartTrackingRefBased/>
  <w15:docId w15:val="{14A2A02F-CC6B-43D1-A5B3-B0E39136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B64"/>
    <w:pPr>
      <w:spacing w:after="0" w:line="240" w:lineRule="auto"/>
      <w:jc w:val="both"/>
    </w:pPr>
    <w:rPr>
      <w:rFonts w:ascii="Arial" w:eastAsia="Times New Roman" w:hAnsi="Arial" w:cs="Arial"/>
      <w:b/>
      <w:bCs/>
      <w:iCs/>
      <w:sz w:val="20"/>
      <w:szCs w:val="20"/>
      <w:lang w:val="fr-FR" w:eastAsia="fr-FR"/>
    </w:rPr>
  </w:style>
  <w:style w:type="paragraph" w:styleId="Titre1">
    <w:name w:val="heading 1"/>
    <w:basedOn w:val="Normal"/>
    <w:next w:val="Normal"/>
    <w:link w:val="Titre1Car"/>
    <w:uiPriority w:val="9"/>
    <w:qFormat/>
    <w:rsid w:val="00D17205"/>
    <w:pPr>
      <w:keepNext/>
      <w:keepLines/>
      <w:numPr>
        <w:numId w:val="2"/>
      </w:numPr>
      <w:spacing w:before="240"/>
      <w:ind w:left="360"/>
      <w:outlineLvl w:val="0"/>
    </w:pPr>
    <w:rPr>
      <w:rFonts w:asciiTheme="majorHAnsi" w:eastAsiaTheme="majorEastAsia" w:hAnsiTheme="majorHAnsi" w:cstheme="majorBidi"/>
      <w:color w:val="2F5496" w:themeColor="accent1" w:themeShade="BF"/>
      <w:sz w:val="24"/>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74B64"/>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74B64"/>
    <w:pPr>
      <w:tabs>
        <w:tab w:val="center" w:pos="4536"/>
        <w:tab w:val="right" w:pos="9072"/>
      </w:tabs>
    </w:pPr>
  </w:style>
  <w:style w:type="character" w:customStyle="1" w:styleId="En-tteCar">
    <w:name w:val="En-tête Car"/>
    <w:basedOn w:val="Policepardfaut"/>
    <w:link w:val="En-tte"/>
    <w:uiPriority w:val="99"/>
    <w:rsid w:val="00074B64"/>
    <w:rPr>
      <w:rFonts w:ascii="Arial" w:eastAsia="Times New Roman" w:hAnsi="Arial" w:cs="Arial"/>
      <w:b/>
      <w:bCs/>
      <w:iCs/>
      <w:sz w:val="20"/>
      <w:szCs w:val="20"/>
      <w:lang w:val="fr-FR" w:eastAsia="fr-FR"/>
    </w:rPr>
  </w:style>
  <w:style w:type="paragraph" w:styleId="Pieddepage">
    <w:name w:val="footer"/>
    <w:basedOn w:val="Normal"/>
    <w:link w:val="PieddepageCar"/>
    <w:uiPriority w:val="99"/>
    <w:unhideWhenUsed/>
    <w:rsid w:val="00074B64"/>
    <w:pPr>
      <w:tabs>
        <w:tab w:val="center" w:pos="4536"/>
        <w:tab w:val="right" w:pos="9072"/>
      </w:tabs>
    </w:pPr>
  </w:style>
  <w:style w:type="character" w:customStyle="1" w:styleId="PieddepageCar">
    <w:name w:val="Pied de page Car"/>
    <w:basedOn w:val="Policepardfaut"/>
    <w:link w:val="Pieddepage"/>
    <w:uiPriority w:val="99"/>
    <w:rsid w:val="00074B64"/>
    <w:rPr>
      <w:rFonts w:ascii="Arial" w:eastAsia="Times New Roman" w:hAnsi="Arial" w:cs="Arial"/>
      <w:b/>
      <w:bCs/>
      <w:iCs/>
      <w:sz w:val="20"/>
      <w:szCs w:val="20"/>
      <w:lang w:val="fr-FR" w:eastAsia="fr-FR"/>
    </w:rPr>
  </w:style>
  <w:style w:type="paragraph" w:customStyle="1" w:styleId="EndNoteBibliographyTitle">
    <w:name w:val="EndNote Bibliography Title"/>
    <w:basedOn w:val="Normal"/>
    <w:link w:val="EndNoteBibliographyTitleCar"/>
    <w:rsid w:val="00744559"/>
    <w:pPr>
      <w:jc w:val="center"/>
    </w:pPr>
    <w:rPr>
      <w:noProof/>
    </w:rPr>
  </w:style>
  <w:style w:type="character" w:customStyle="1" w:styleId="EndNoteBibliographyTitleCar">
    <w:name w:val="EndNote Bibliography Title Car"/>
    <w:basedOn w:val="Policepardfaut"/>
    <w:link w:val="EndNoteBibliographyTitle"/>
    <w:rsid w:val="00744559"/>
    <w:rPr>
      <w:rFonts w:ascii="Arial" w:eastAsia="Times New Roman" w:hAnsi="Arial" w:cs="Arial"/>
      <w:b/>
      <w:bCs/>
      <w:iCs/>
      <w:noProof/>
      <w:sz w:val="20"/>
      <w:szCs w:val="20"/>
      <w:lang w:val="fr-FR" w:eastAsia="fr-FR"/>
    </w:rPr>
  </w:style>
  <w:style w:type="paragraph" w:customStyle="1" w:styleId="EndNoteBibliography">
    <w:name w:val="EndNote Bibliography"/>
    <w:basedOn w:val="Normal"/>
    <w:link w:val="EndNoteBibliographyCar"/>
    <w:rsid w:val="00744559"/>
    <w:rPr>
      <w:noProof/>
    </w:rPr>
  </w:style>
  <w:style w:type="character" w:customStyle="1" w:styleId="EndNoteBibliographyCar">
    <w:name w:val="EndNote Bibliography Car"/>
    <w:basedOn w:val="Policepardfaut"/>
    <w:link w:val="EndNoteBibliography"/>
    <w:rsid w:val="00744559"/>
    <w:rPr>
      <w:rFonts w:ascii="Arial" w:eastAsia="Times New Roman" w:hAnsi="Arial" w:cs="Arial"/>
      <w:b/>
      <w:bCs/>
      <w:iCs/>
      <w:noProof/>
      <w:sz w:val="20"/>
      <w:szCs w:val="20"/>
      <w:lang w:val="fr-FR" w:eastAsia="fr-FR"/>
    </w:rPr>
  </w:style>
  <w:style w:type="character" w:styleId="Lienhypertexte">
    <w:name w:val="Hyperlink"/>
    <w:basedOn w:val="Policepardfaut"/>
    <w:uiPriority w:val="99"/>
    <w:unhideWhenUsed/>
    <w:rsid w:val="00744559"/>
    <w:rPr>
      <w:color w:val="0563C1" w:themeColor="hyperlink"/>
      <w:u w:val="single"/>
    </w:rPr>
  </w:style>
  <w:style w:type="character" w:styleId="Mentionnonrsolue">
    <w:name w:val="Unresolved Mention"/>
    <w:basedOn w:val="Policepardfaut"/>
    <w:uiPriority w:val="99"/>
    <w:semiHidden/>
    <w:unhideWhenUsed/>
    <w:rsid w:val="00744559"/>
    <w:rPr>
      <w:color w:val="605E5C"/>
      <w:shd w:val="clear" w:color="auto" w:fill="E1DFDD"/>
    </w:rPr>
  </w:style>
  <w:style w:type="paragraph" w:styleId="Paragraphedeliste">
    <w:name w:val="List Paragraph"/>
    <w:basedOn w:val="Normal"/>
    <w:uiPriority w:val="34"/>
    <w:qFormat/>
    <w:rsid w:val="00D17205"/>
    <w:pPr>
      <w:ind w:left="720"/>
      <w:contextualSpacing/>
    </w:pPr>
  </w:style>
  <w:style w:type="character" w:customStyle="1" w:styleId="Titre1Car">
    <w:name w:val="Titre 1 Car"/>
    <w:basedOn w:val="Policepardfaut"/>
    <w:link w:val="Titre1"/>
    <w:uiPriority w:val="9"/>
    <w:rsid w:val="00D17205"/>
    <w:rPr>
      <w:rFonts w:asciiTheme="majorHAnsi" w:eastAsiaTheme="majorEastAsia" w:hAnsiTheme="majorHAnsi" w:cstheme="majorBidi"/>
      <w:b/>
      <w:bCs/>
      <w:iCs/>
      <w:color w:val="2F5496" w:themeColor="accent1" w:themeShade="BF"/>
      <w:sz w:val="24"/>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mur.be/det/Fichepeda/outil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techwiki.unige.ch/en/Certificate-of-Open-Stud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mattmcgarrity.com/" TargetMode="External"/><Relationship Id="rId4" Type="http://schemas.openxmlformats.org/officeDocument/2006/relationships/webSettings" Target="webSettings.xml"/><Relationship Id="rId9" Type="http://schemas.openxmlformats.org/officeDocument/2006/relationships/hyperlink" Target="https://digital-learning.myskillfactory.com/blog/script-video-pedagogiqu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596</Words>
  <Characters>3284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Scénarisation pédagogique</vt:lpstr>
    </vt:vector>
  </TitlesOfParts>
  <Company>UniversitÃ© de GenÃ¨ve</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Scénarisation pédagogique</dc:title>
  <dc:subject/>
  <dc:creator>Barbara Class</dc:creator>
  <cp:keywords/>
  <dc:description/>
  <cp:lastModifiedBy>Barbara Class</cp:lastModifiedBy>
  <cp:revision>5</cp:revision>
  <dcterms:created xsi:type="dcterms:W3CDTF">2023-05-12T13:37:00Z</dcterms:created>
  <dcterms:modified xsi:type="dcterms:W3CDTF">2023-05-12T14:14:00Z</dcterms:modified>
</cp:coreProperties>
</file>