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5226D" w14:textId="42C0F37C" w:rsidR="00C230AA" w:rsidRDefault="00C230AA" w:rsidP="00C230AA">
      <w:pPr>
        <w:jc w:val="center"/>
        <w:rPr>
          <w:b/>
        </w:rPr>
      </w:pPr>
      <w:r>
        <w:rPr>
          <w:b/>
        </w:rPr>
        <w:t xml:space="preserve">Module </w:t>
      </w:r>
      <w:r w:rsidR="00A94CF4">
        <w:rPr>
          <w:b/>
        </w:rPr>
        <w:t>3</w:t>
      </w:r>
      <w:r>
        <w:rPr>
          <w:b/>
        </w:rPr>
        <w:t xml:space="preserve"> E</w:t>
      </w:r>
      <w:proofErr w:type="spellStart"/>
      <w:r>
        <w:rPr>
          <w:b/>
        </w:rPr>
        <w:t>duNumCT</w:t>
      </w:r>
      <w:proofErr w:type="spellEnd"/>
      <w:r>
        <w:rPr>
          <w:b/>
        </w:rPr>
        <w:t xml:space="preserve"> – Description de l’Activité </w:t>
      </w:r>
      <w:r w:rsidR="00A94CF4">
        <w:rPr>
          <w:b/>
        </w:rPr>
        <w:t>3</w:t>
      </w:r>
      <w:r w:rsidR="00DA3180">
        <w:rPr>
          <w:b/>
        </w:rPr>
        <w:t xml:space="preserve">     </w:t>
      </w:r>
      <w:r w:rsidR="008D2B99" w:rsidRPr="00E26C08">
        <w:rPr>
          <w:b/>
          <w:bCs/>
          <w:noProof/>
          <w:sz w:val="28"/>
          <w:szCs w:val="28"/>
        </w:rPr>
        <w:drawing>
          <wp:inline distT="0" distB="0" distL="0" distR="0" wp14:anchorId="762DF932" wp14:editId="5CBDE01C">
            <wp:extent cx="858455" cy="300460"/>
            <wp:effectExtent l="0" t="0" r="0" b="4445"/>
            <wp:docPr id="6" name="Graphique 5">
              <a:hlinkClick xmlns:a="http://schemas.openxmlformats.org/drawingml/2006/main" r:id="rId5"/>
              <a:extLst xmlns:a="http://schemas.openxmlformats.org/drawingml/2006/main">
                <a:ext uri="{FF2B5EF4-FFF2-40B4-BE49-F238E27FC236}">
                  <a16:creationId xmlns:a16="http://schemas.microsoft.com/office/drawing/2014/main" id="{FF61F166-CC78-44AE-B94D-7F9D36D064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que 5">
                      <a:hlinkClick r:id="rId5"/>
                      <a:extLst>
                        <a:ext uri="{FF2B5EF4-FFF2-40B4-BE49-F238E27FC236}">
                          <a16:creationId xmlns:a16="http://schemas.microsoft.com/office/drawing/2014/main" id="{FF61F166-CC78-44AE-B94D-7F9D36D064A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455" cy="30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A696E" w14:textId="77777777" w:rsidR="005106D0" w:rsidRDefault="005106D0" w:rsidP="00C230AA">
      <w:pPr>
        <w:jc w:val="center"/>
        <w:rPr>
          <w:b/>
        </w:rPr>
      </w:pPr>
    </w:p>
    <w:p w14:paraId="7BC09CB5" w14:textId="432B2A04" w:rsidR="00C230AA" w:rsidRPr="00995E5E" w:rsidRDefault="00C230AA" w:rsidP="00C230AA">
      <w:r w:rsidRPr="00995E5E">
        <w:rPr>
          <w:b/>
        </w:rPr>
        <w:t>Nom de l’activité</w:t>
      </w:r>
      <w:r w:rsidRPr="00995E5E">
        <w:t xml:space="preserve">: </w:t>
      </w:r>
      <w:r w:rsidR="00AE30AD">
        <w:t>Décrire le s</w:t>
      </w:r>
      <w:r w:rsidR="008F1E48">
        <w:t xml:space="preserve">cénario pédagogique </w:t>
      </w:r>
      <w:r w:rsidR="00FB5A3C">
        <w:t>d’une</w:t>
      </w:r>
      <w:r w:rsidR="008F1E48">
        <w:t xml:space="preserve"> formation </w:t>
      </w:r>
    </w:p>
    <w:p w14:paraId="1E762B52" w14:textId="57E60B91" w:rsidR="00C230AA" w:rsidRDefault="00C230AA" w:rsidP="00581591">
      <w:r>
        <w:rPr>
          <w:b/>
        </w:rPr>
        <w:t>Objectif</w:t>
      </w:r>
      <w:r w:rsidRPr="00995E5E">
        <w:t xml:space="preserve">: </w:t>
      </w:r>
      <w:r w:rsidR="002052DC">
        <w:t xml:space="preserve">Décrire un scénario pédagogique pour une </w:t>
      </w:r>
      <w:r w:rsidR="00FA48A8">
        <w:t>(</w:t>
      </w:r>
      <w:r w:rsidR="002052DC">
        <w:t>portion de</w:t>
      </w:r>
      <w:r w:rsidR="00FA48A8">
        <w:t>)</w:t>
      </w:r>
      <w:r w:rsidR="002052DC">
        <w:t xml:space="preserve"> formation équivalente à </w:t>
      </w:r>
      <w:r w:rsidR="00F7451A">
        <w:t xml:space="preserve">maximum </w:t>
      </w:r>
      <w:r w:rsidR="002052DC">
        <w:t>10h de temps de travail apprenant</w:t>
      </w:r>
      <w:r w:rsidR="00290954">
        <w:t xml:space="preserve"> en vérifiant la cohérence </w:t>
      </w:r>
      <w:r w:rsidR="007B5090">
        <w:t>techno-pédagogique</w:t>
      </w:r>
      <w:r w:rsidR="001B6ADE">
        <w:t xml:space="preserve">. Cette </w:t>
      </w:r>
      <w:r w:rsidR="005048B1">
        <w:t xml:space="preserve">formation </w:t>
      </w:r>
      <w:r w:rsidR="003535B9">
        <w:t xml:space="preserve">fait partie de </w:t>
      </w:r>
      <w:r w:rsidR="005048B1">
        <w:t xml:space="preserve">la formation décrite au sein de votre étude de cas dans le cadre de l’Activité </w:t>
      </w:r>
      <w:r w:rsidR="00581591">
        <w:t>7 du Module 2.</w:t>
      </w:r>
      <w:r w:rsidR="00290954">
        <w:t xml:space="preserve"> </w:t>
      </w:r>
      <w:r w:rsidR="00581591">
        <w:t xml:space="preserve"> </w:t>
      </w:r>
      <w:r w:rsidR="002052DC">
        <w:t xml:space="preserve"> </w:t>
      </w:r>
    </w:p>
    <w:p w14:paraId="70ADE5B8" w14:textId="77777777" w:rsidR="00C230AA" w:rsidRDefault="00C230AA" w:rsidP="00C230AA">
      <w:r>
        <w:rPr>
          <w:b/>
        </w:rPr>
        <w:t>Description de l’activité</w:t>
      </w:r>
      <w:r>
        <w:t>:</w:t>
      </w:r>
    </w:p>
    <w:p w14:paraId="5A52B49C" w14:textId="4AD07D73" w:rsidR="00C230AA" w:rsidRDefault="00D72214" w:rsidP="00C230AA">
      <w:r>
        <w:t>Méthode</w:t>
      </w:r>
      <w:r w:rsidR="00C230AA">
        <w:t xml:space="preserve"> pédagogique : </w:t>
      </w:r>
      <w:r w:rsidR="00B57BFD">
        <w:t xml:space="preserve"> </w:t>
      </w:r>
      <w:r>
        <w:t xml:space="preserve">Expérientielle. </w:t>
      </w:r>
    </w:p>
    <w:p w14:paraId="485F1DE9" w14:textId="77777777" w:rsidR="00C77227" w:rsidRDefault="00C77227" w:rsidP="00C77227">
      <w:r>
        <w:t>Activité à double composante - une composante de groupe et une composante individuelle. </w:t>
      </w:r>
    </w:p>
    <w:p w14:paraId="040B4AA4" w14:textId="77777777" w:rsidR="00C77227" w:rsidRDefault="00C77227" w:rsidP="00C77227">
      <w:r w:rsidRPr="00D730B3">
        <w:rPr>
          <w:b/>
          <w:bCs/>
          <w:i/>
          <w:iCs/>
        </w:rPr>
        <w:t>Activité de groupe</w:t>
      </w:r>
      <w:r>
        <w:t xml:space="preserve"> : </w:t>
      </w:r>
    </w:p>
    <w:p w14:paraId="7D4284B1" w14:textId="77777777" w:rsidR="00F7451A" w:rsidRDefault="00C77227" w:rsidP="00C77227">
      <w:pPr>
        <w:pStyle w:val="Paragraphedeliste"/>
        <w:numPr>
          <w:ilvl w:val="0"/>
          <w:numId w:val="6"/>
        </w:numPr>
      </w:pPr>
      <w:r>
        <w:t xml:space="preserve">Vous commencez par vérifier que les participants de votre groupe sont bien présents et vous rappeler </w:t>
      </w:r>
      <w:r w:rsidR="00F7451A">
        <w:t xml:space="preserve">la formation décrire dans le cadre de l’activité 7 du Module 2. </w:t>
      </w:r>
    </w:p>
    <w:p w14:paraId="403B24A2" w14:textId="0D8ADC55" w:rsidR="00C77227" w:rsidRDefault="00F7451A" w:rsidP="00C77227">
      <w:pPr>
        <w:pStyle w:val="Paragraphedeliste"/>
        <w:numPr>
          <w:ilvl w:val="0"/>
          <w:numId w:val="6"/>
        </w:numPr>
      </w:pPr>
      <w:r>
        <w:t xml:space="preserve">Vous repérez un élément qui pose particulièrement </w:t>
      </w:r>
      <w:proofErr w:type="gramStart"/>
      <w:r>
        <w:t>problème</w:t>
      </w:r>
      <w:proofErr w:type="gramEnd"/>
      <w:r>
        <w:t xml:space="preserve"> et pour lequel mettre en place une formation de 10h de travail apprenant </w:t>
      </w:r>
      <w:r w:rsidR="007A2F82">
        <w:t>s’avère prioritaire</w:t>
      </w:r>
      <w:r>
        <w:t xml:space="preserve"> (par ex. </w:t>
      </w:r>
      <w:r w:rsidR="006F158D">
        <w:t xml:space="preserve">développer les compétences en </w:t>
      </w:r>
      <w:r w:rsidR="005F4939">
        <w:t xml:space="preserve">prise de décision </w:t>
      </w:r>
      <w:r w:rsidR="006F158D">
        <w:t>participative</w:t>
      </w:r>
      <w:r w:rsidR="00826B57">
        <w:t>)</w:t>
      </w:r>
    </w:p>
    <w:p w14:paraId="77516A22" w14:textId="4A760025" w:rsidR="00AE6177" w:rsidRDefault="00C77227" w:rsidP="00C77227">
      <w:pPr>
        <w:pStyle w:val="Paragraphedeliste"/>
        <w:numPr>
          <w:ilvl w:val="0"/>
          <w:numId w:val="6"/>
        </w:numPr>
      </w:pPr>
      <w:r>
        <w:t xml:space="preserve">A l’aide </w:t>
      </w:r>
      <w:r w:rsidR="009E155A">
        <w:t xml:space="preserve">de la trame </w:t>
      </w:r>
      <w:r w:rsidR="00C558A3">
        <w:t xml:space="preserve">de </w:t>
      </w:r>
      <w:proofErr w:type="spellStart"/>
      <w:r w:rsidR="00C558A3">
        <w:t>Lanarès</w:t>
      </w:r>
      <w:proofErr w:type="spellEnd"/>
      <w:r w:rsidR="00C558A3">
        <w:t xml:space="preserve"> et al. 2023, </w:t>
      </w:r>
      <w:r w:rsidR="001A3AC7">
        <w:t>vous décrivez votre formation</w:t>
      </w:r>
    </w:p>
    <w:p w14:paraId="2543F2AD" w14:textId="34828789" w:rsidR="00AE6177" w:rsidRDefault="00AE6177" w:rsidP="00AE6177">
      <w:pPr>
        <w:pStyle w:val="Paragraphedeliste"/>
        <w:numPr>
          <w:ilvl w:val="1"/>
          <w:numId w:val="6"/>
        </w:numPr>
      </w:pPr>
      <w:r>
        <w:t>V</w:t>
      </w:r>
      <w:r>
        <w:t xml:space="preserve">ous détaillez le contexte à l’aide </w:t>
      </w:r>
      <w:r w:rsidR="00254036">
        <w:t>des éléments des modèles</w:t>
      </w:r>
      <w:r w:rsidR="00B90D61">
        <w:t xml:space="preserve"> ASPI </w:t>
      </w:r>
      <w:r w:rsidR="00254036">
        <w:t>et/</w:t>
      </w:r>
      <w:r w:rsidR="00B90D61">
        <w:t>ou Dalziel</w:t>
      </w:r>
    </w:p>
    <w:p w14:paraId="5BE61C81" w14:textId="0F836F67" w:rsidR="00B90D61" w:rsidRDefault="00A36CD8" w:rsidP="00AE6177">
      <w:pPr>
        <w:pStyle w:val="Paragraphedeliste"/>
        <w:numPr>
          <w:ilvl w:val="1"/>
          <w:numId w:val="6"/>
        </w:numPr>
      </w:pPr>
      <w:r>
        <w:t>Vous détaillez le cursus en précisant la modalité (uniquement présence</w:t>
      </w:r>
      <w:r w:rsidR="00297A96">
        <w:t xml:space="preserve">, uniquement </w:t>
      </w:r>
      <w:r>
        <w:t>distance ou hybride</w:t>
      </w:r>
      <w:r w:rsidR="00297A96">
        <w:t> ?</w:t>
      </w:r>
      <w:r w:rsidR="001E25E0">
        <w:t>)</w:t>
      </w:r>
      <w:r>
        <w:t> </w:t>
      </w:r>
      <w:r w:rsidR="00EE6322">
        <w:t xml:space="preserve">et en expliquant </w:t>
      </w:r>
      <w:r w:rsidR="001E25E0">
        <w:t>les articulation</w:t>
      </w:r>
      <w:r w:rsidR="00A10FD8">
        <w:t>s</w:t>
      </w:r>
      <w:r w:rsidR="001E25E0">
        <w:t xml:space="preserve"> et le temps </w:t>
      </w:r>
      <w:r w:rsidR="00A10FD8">
        <w:t xml:space="preserve">dédié à </w:t>
      </w:r>
      <w:r w:rsidR="001E25E0">
        <w:t>chaque modalité</w:t>
      </w:r>
      <w:r w:rsidR="00A10FD8">
        <w:t xml:space="preserve"> (par ex 1 jour présentiel, 1 semaine à distance, 1 jours présentiel)</w:t>
      </w:r>
    </w:p>
    <w:p w14:paraId="5FE8FF6A" w14:textId="2D62672D" w:rsidR="00470E7C" w:rsidRDefault="00F509D1" w:rsidP="00AE6177">
      <w:pPr>
        <w:pStyle w:val="Paragraphedeliste"/>
        <w:numPr>
          <w:ilvl w:val="1"/>
          <w:numId w:val="6"/>
        </w:numPr>
      </w:pPr>
      <w:r>
        <w:t>Au niveau de l’infrastructure, vous spécifiez le dispositif</w:t>
      </w:r>
      <w:r w:rsidR="00FA22BF">
        <w:t xml:space="preserve">, </w:t>
      </w:r>
      <w:r>
        <w:t>les outils</w:t>
      </w:r>
      <w:r w:rsidR="00957AF5">
        <w:t xml:space="preserve"> et leur fonction</w:t>
      </w:r>
      <w:r w:rsidR="00FA22BF">
        <w:t xml:space="preserve"> pédagogique (</w:t>
      </w:r>
      <w:r w:rsidR="008A070D">
        <w:t>y compris le nom du logiciel). Vous vérifiez</w:t>
      </w:r>
      <w:r>
        <w:t xml:space="preserve"> bien la cohérence</w:t>
      </w:r>
      <w:r w:rsidR="008A070D">
        <w:t xml:space="preserve"> de l’ensemble </w:t>
      </w:r>
      <w:r>
        <w:t>avec le</w:t>
      </w:r>
      <w:r w:rsidR="00BB2621">
        <w:t xml:space="preserve"> contexte, le cursus, les objectifs et les stratégies d’enseignement et d’évaluation</w:t>
      </w:r>
    </w:p>
    <w:p w14:paraId="0B5B7CEA" w14:textId="0E5CD414" w:rsidR="00C77227" w:rsidRDefault="00695AA9" w:rsidP="00AE6177">
      <w:pPr>
        <w:pStyle w:val="Paragraphedeliste"/>
        <w:numPr>
          <w:ilvl w:val="1"/>
          <w:numId w:val="6"/>
        </w:numPr>
      </w:pPr>
      <w:r>
        <w:t>Pour le contenu, vous le listez rapidement</w:t>
      </w:r>
      <w:r w:rsidR="00BB2621">
        <w:t xml:space="preserve"> (</w:t>
      </w:r>
      <w:r w:rsidR="003717A0">
        <w:t>le détailler ne représente</w:t>
      </w:r>
      <w:r w:rsidR="00BB2621">
        <w:t xml:space="preserve"> pas l’objet principal de </w:t>
      </w:r>
      <w:r w:rsidR="003717A0">
        <w:t>la présente</w:t>
      </w:r>
      <w:r w:rsidR="00BB2621">
        <w:t xml:space="preserve"> activité)</w:t>
      </w:r>
      <w:r w:rsidR="00AE6177">
        <w:t xml:space="preserve"> </w:t>
      </w:r>
    </w:p>
    <w:p w14:paraId="0C3CB35C" w14:textId="5CB913E6" w:rsidR="00C77227" w:rsidRDefault="00C77227" w:rsidP="00C77227">
      <w:pPr>
        <w:pStyle w:val="Paragraphedeliste"/>
        <w:numPr>
          <w:ilvl w:val="0"/>
          <w:numId w:val="6"/>
        </w:numPr>
      </w:pPr>
      <w:r>
        <w:t xml:space="preserve">Vous </w:t>
      </w:r>
      <w:r w:rsidR="007B5090">
        <w:t xml:space="preserve">pouvez </w:t>
      </w:r>
      <w:r w:rsidR="002F668D">
        <w:t xml:space="preserve">imprimer la trame et la remplir à la main ou à l’ordinateur </w:t>
      </w:r>
      <w:r w:rsidR="003C6668">
        <w:t>ou mettre les rubriques à plat</w:t>
      </w:r>
      <w:r w:rsidR="00F9216C">
        <w:t xml:space="preserve"> dans un document texte</w:t>
      </w:r>
      <w:r w:rsidR="003C6668">
        <w:t xml:space="preserve"> ou encore utiliser une autre manière de présenter l’information visuellement</w:t>
      </w:r>
      <w:r w:rsidR="00F9216C">
        <w:t xml:space="preserve"> ou adopter un</w:t>
      </w:r>
      <w:r w:rsidR="00956646">
        <w:t xml:space="preserve"> peu de chaque approche ! L’essentiel, c’est que la description de la formation</w:t>
      </w:r>
      <w:r w:rsidR="003C6668">
        <w:t xml:space="preserve"> fasse sens pour vous</w:t>
      </w:r>
      <w:r w:rsidR="005274A4">
        <w:t xml:space="preserve"> et que vous puissiez l’implémenter dans une étape ultérieure. </w:t>
      </w:r>
      <w:r w:rsidR="001A12CF">
        <w:t xml:space="preserve"> </w:t>
      </w:r>
    </w:p>
    <w:p w14:paraId="0FB98B65" w14:textId="77777777" w:rsidR="00C77227" w:rsidRDefault="00C77227" w:rsidP="00C77227">
      <w:pPr>
        <w:pStyle w:val="Paragraphedeliste"/>
        <w:numPr>
          <w:ilvl w:val="0"/>
          <w:numId w:val="6"/>
        </w:numPr>
      </w:pPr>
      <w:r>
        <w:t xml:space="preserve">Vous vérifiez, à l’aide des </w:t>
      </w:r>
      <w:r w:rsidRPr="00677817">
        <w:t>critères d’évaluation de la production collaborative</w:t>
      </w:r>
      <w:r>
        <w:t xml:space="preserve"> que votre production est de qualité. </w:t>
      </w:r>
    </w:p>
    <w:p w14:paraId="5C25534B" w14:textId="77777777" w:rsidR="00C77227" w:rsidRDefault="00C77227" w:rsidP="00C77227">
      <w:r w:rsidRPr="0057381B">
        <w:rPr>
          <w:b/>
          <w:bCs/>
          <w:i/>
          <w:iCs/>
        </w:rPr>
        <w:t>Activité individuelle</w:t>
      </w:r>
      <w:r>
        <w:t xml:space="preserve"> :  </w:t>
      </w:r>
    </w:p>
    <w:p w14:paraId="1EF94787" w14:textId="77777777" w:rsidR="00C77227" w:rsidRDefault="00C77227" w:rsidP="00C77227">
      <w:pPr>
        <w:pStyle w:val="Paragraphedeliste"/>
        <w:numPr>
          <w:ilvl w:val="0"/>
          <w:numId w:val="7"/>
        </w:numPr>
      </w:pPr>
      <w:r>
        <w:t>Vous remplissez la grille d’auto-évaluation réflexive sur Moodle</w:t>
      </w:r>
    </w:p>
    <w:p w14:paraId="002632B0" w14:textId="77777777" w:rsidR="00C230AA" w:rsidRDefault="00C230AA" w:rsidP="00C230AA">
      <w:r>
        <w:rPr>
          <w:b/>
        </w:rPr>
        <w:t>R</w:t>
      </w:r>
      <w:r w:rsidRPr="005C5960">
        <w:rPr>
          <w:b/>
        </w:rPr>
        <w:t>essources</w:t>
      </w:r>
      <w:r w:rsidRPr="005C5960">
        <w:t xml:space="preserve">: </w:t>
      </w:r>
    </w:p>
    <w:p w14:paraId="0CA5AB98" w14:textId="74050E7A" w:rsidR="000033B1" w:rsidRDefault="005878A4" w:rsidP="001A251E">
      <w:pPr>
        <w:pStyle w:val="Paragraphedeliste"/>
        <w:numPr>
          <w:ilvl w:val="0"/>
          <w:numId w:val="4"/>
        </w:numPr>
      </w:pPr>
      <w:r>
        <w:t xml:space="preserve">Présentation </w:t>
      </w:r>
      <w:r w:rsidR="001A251E">
        <w:t xml:space="preserve">du Module 3, Objectif 1, </w:t>
      </w:r>
      <w:r w:rsidR="001A251E" w:rsidRPr="008049C7">
        <w:rPr>
          <w:i/>
          <w:iCs/>
        </w:rPr>
        <w:t>Distinguer les différents dispositifs de formation et leur spécificité</w:t>
      </w:r>
      <w:r w:rsidR="00E8793F">
        <w:t xml:space="preserve">, accessible depuis </w:t>
      </w:r>
      <w:hyperlink r:id="rId8" w:history="1">
        <w:r w:rsidR="00E818FC" w:rsidRPr="004A7D07">
          <w:rPr>
            <w:rStyle w:val="Lienhypertexte"/>
          </w:rPr>
          <w:t>https://tecfa.unige.ch/perso/class/2024/EduNumCT/Mod3/UE1/01-Activite1-Dispositifs.pdf</w:t>
        </w:r>
      </w:hyperlink>
      <w:r w:rsidR="00E818FC">
        <w:t xml:space="preserve"> </w:t>
      </w:r>
    </w:p>
    <w:p w14:paraId="2CAFD2BD" w14:textId="6530CFDB" w:rsidR="001E49CF" w:rsidRPr="001A2BCD" w:rsidRDefault="00D41AF6" w:rsidP="001A251E">
      <w:pPr>
        <w:pStyle w:val="Paragraphedeliste"/>
        <w:numPr>
          <w:ilvl w:val="0"/>
          <w:numId w:val="4"/>
        </w:numPr>
      </w:pPr>
      <w:r>
        <w:t xml:space="preserve">Présentation du Module 3, Objectif 2, </w:t>
      </w:r>
      <w:r w:rsidRPr="00D41AF6">
        <w:rPr>
          <w:i/>
          <w:iCs/>
        </w:rPr>
        <w:t>Distinguer les outils et leur fonctionnalité pédagogique</w:t>
      </w:r>
      <w:r w:rsidR="001A2BCD">
        <w:rPr>
          <w:i/>
          <w:iCs/>
        </w:rPr>
        <w:t xml:space="preserve"> </w:t>
      </w:r>
      <w:hyperlink r:id="rId9" w:history="1">
        <w:r w:rsidR="001A2BCD" w:rsidRPr="001A2BCD">
          <w:rPr>
            <w:rStyle w:val="Lienhypertexte"/>
          </w:rPr>
          <w:t>https://tecfa.unige.ch/perso/class/2024/EduNumCT/Mod3/UE1/04-Activite2-Outils.pdf</w:t>
        </w:r>
      </w:hyperlink>
      <w:r w:rsidR="001A2BCD" w:rsidRPr="001A2BCD">
        <w:t xml:space="preserve"> </w:t>
      </w:r>
    </w:p>
    <w:p w14:paraId="1002E6FB" w14:textId="08D19B98" w:rsidR="008245E9" w:rsidRDefault="00002F66" w:rsidP="001A251E">
      <w:pPr>
        <w:pStyle w:val="Paragraphedeliste"/>
        <w:numPr>
          <w:ilvl w:val="0"/>
          <w:numId w:val="4"/>
        </w:numPr>
      </w:pPr>
      <w:r>
        <w:t>Critère d</w:t>
      </w:r>
      <w:r w:rsidR="0012074B">
        <w:t xml:space="preserve">e qualité de la production de groupe : </w:t>
      </w:r>
      <w:hyperlink r:id="rId10" w:history="1">
        <w:r w:rsidR="0012074B" w:rsidRPr="004A7D07">
          <w:rPr>
            <w:rStyle w:val="Lienhypertexte"/>
          </w:rPr>
          <w:t>https://tecfa.unige.ch/perso/class/2024/EduNumCT/Evaluation/</w:t>
        </w:r>
      </w:hyperlink>
    </w:p>
    <w:p w14:paraId="2039CDA2" w14:textId="77777777" w:rsidR="0012074B" w:rsidRDefault="0012074B" w:rsidP="00C534A4">
      <w:pPr>
        <w:pStyle w:val="Paragraphedeliste"/>
      </w:pPr>
    </w:p>
    <w:p w14:paraId="6024D9B6" w14:textId="63216E16" w:rsidR="00C230AA" w:rsidRPr="006521E6" w:rsidRDefault="00C230AA" w:rsidP="00C230AA">
      <w:r w:rsidRPr="006521E6">
        <w:rPr>
          <w:b/>
        </w:rPr>
        <w:t>Temps nécessaire</w:t>
      </w:r>
      <w:r w:rsidRPr="006521E6">
        <w:t xml:space="preserve">: </w:t>
      </w:r>
      <w:r w:rsidR="00C212BF">
        <w:t xml:space="preserve">10 </w:t>
      </w:r>
      <w:r w:rsidR="002D2D98">
        <w:t>à 15 heures</w:t>
      </w:r>
    </w:p>
    <w:p w14:paraId="00C0F569" w14:textId="77777777" w:rsidR="00C230AA" w:rsidRDefault="00C230AA" w:rsidP="00C230AA">
      <w:r w:rsidRPr="00320C0C">
        <w:rPr>
          <w:b/>
        </w:rPr>
        <w:t>Résultat attendu</w:t>
      </w:r>
      <w:r w:rsidRPr="00320C0C">
        <w:t xml:space="preserve">: </w:t>
      </w:r>
    </w:p>
    <w:p w14:paraId="05936BE7" w14:textId="032F2AB7" w:rsidR="00C230AA" w:rsidRDefault="00E8793F" w:rsidP="00C230AA">
      <w:pPr>
        <w:pStyle w:val="Paragraphedeliste"/>
        <w:numPr>
          <w:ilvl w:val="0"/>
          <w:numId w:val="5"/>
        </w:numPr>
        <w:jc w:val="left"/>
      </w:pPr>
      <w:r>
        <w:t xml:space="preserve">Le descriptif </w:t>
      </w:r>
      <w:hyperlink r:id="rId11" w:history="1">
        <w:r w:rsidR="008E4C5D" w:rsidRPr="004A7D07">
          <w:rPr>
            <w:rStyle w:val="Lienhypertexte"/>
          </w:rPr>
          <w:t>https://tchad.ifademenligne.org/course/modedit.php?update=707</w:t>
        </w:r>
      </w:hyperlink>
      <w:r w:rsidR="008E4C5D">
        <w:t xml:space="preserve"> </w:t>
      </w:r>
      <w:r w:rsidR="00B4761A">
        <w:t xml:space="preserve"> </w:t>
      </w:r>
    </w:p>
    <w:p w14:paraId="039F3D96" w14:textId="77777777" w:rsidR="00C230AA" w:rsidRDefault="00C230AA" w:rsidP="00C230AA">
      <w:r w:rsidRPr="006521E6">
        <w:rPr>
          <w:b/>
        </w:rPr>
        <w:t>Evaluation</w:t>
      </w:r>
      <w:r w:rsidRPr="006521E6">
        <w:t xml:space="preserve">: </w:t>
      </w:r>
    </w:p>
    <w:p w14:paraId="0F0A591A" w14:textId="56EF22CC" w:rsidR="00C230AA" w:rsidRDefault="00C230AA" w:rsidP="00C230AA">
      <w:r w:rsidRPr="00E23592">
        <w:t xml:space="preserve">Evaluation sommative : </w:t>
      </w:r>
      <w:r w:rsidR="005C7798">
        <w:t>n</w:t>
      </w:r>
      <w:r w:rsidRPr="00C45777">
        <w:t xml:space="preserve">ote sur </w:t>
      </w:r>
      <w:r>
        <w:t>20</w:t>
      </w:r>
      <w:r w:rsidRPr="00C45777">
        <w:t xml:space="preserve"> basée sur le barème </w:t>
      </w:r>
      <w:r w:rsidR="003B3B81">
        <w:t>de</w:t>
      </w:r>
      <w:r w:rsidR="008B09E8">
        <w:t xml:space="preserve"> la grille d’évaluation, </w:t>
      </w:r>
      <w:hyperlink r:id="rId12" w:history="1">
        <w:r w:rsidR="007B4896" w:rsidRPr="004A7D07">
          <w:rPr>
            <w:rStyle w:val="Lienhypertexte"/>
          </w:rPr>
          <w:t>https://tecfa.unige.ch/perso/class/2024/EduNumCT/Mod3/UE1/06-Activite3-GrilleEvalAct.pdf</w:t>
        </w:r>
      </w:hyperlink>
      <w:r w:rsidR="007B4896">
        <w:t xml:space="preserve"> </w:t>
      </w:r>
    </w:p>
    <w:p w14:paraId="4E6C8F63" w14:textId="77777777" w:rsidR="00C874E5" w:rsidRDefault="00C874E5"/>
    <w:sectPr w:rsidR="00C87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F1804"/>
    <w:multiLevelType w:val="hybridMultilevel"/>
    <w:tmpl w:val="F4FABBD2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55CA7"/>
    <w:multiLevelType w:val="hybridMultilevel"/>
    <w:tmpl w:val="6298F7BE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26D8A"/>
    <w:multiLevelType w:val="hybridMultilevel"/>
    <w:tmpl w:val="347CEE0A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85E37"/>
    <w:multiLevelType w:val="hybridMultilevel"/>
    <w:tmpl w:val="3214B44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96D86"/>
    <w:multiLevelType w:val="hybridMultilevel"/>
    <w:tmpl w:val="1AD25CB6"/>
    <w:lvl w:ilvl="0" w:tplc="CF44F5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168FE"/>
    <w:multiLevelType w:val="hybridMultilevel"/>
    <w:tmpl w:val="43AC68FC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E091B"/>
    <w:multiLevelType w:val="hybridMultilevel"/>
    <w:tmpl w:val="27D0CBB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527803">
    <w:abstractNumId w:val="5"/>
  </w:num>
  <w:num w:numId="2" w16cid:durableId="696468614">
    <w:abstractNumId w:val="4"/>
  </w:num>
  <w:num w:numId="3" w16cid:durableId="1656177954">
    <w:abstractNumId w:val="6"/>
  </w:num>
  <w:num w:numId="4" w16cid:durableId="41487501">
    <w:abstractNumId w:val="1"/>
  </w:num>
  <w:num w:numId="5" w16cid:durableId="1827237688">
    <w:abstractNumId w:val="0"/>
  </w:num>
  <w:num w:numId="6" w16cid:durableId="60637085">
    <w:abstractNumId w:val="2"/>
  </w:num>
  <w:num w:numId="7" w16cid:durableId="1988049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AA"/>
    <w:rsid w:val="00002F66"/>
    <w:rsid w:val="000033B1"/>
    <w:rsid w:val="000611C1"/>
    <w:rsid w:val="00076F15"/>
    <w:rsid w:val="000F67E0"/>
    <w:rsid w:val="0012074B"/>
    <w:rsid w:val="00134D0C"/>
    <w:rsid w:val="001947D2"/>
    <w:rsid w:val="001A12CF"/>
    <w:rsid w:val="001A251E"/>
    <w:rsid w:val="001A2BCD"/>
    <w:rsid w:val="001A3AC7"/>
    <w:rsid w:val="001B6ADE"/>
    <w:rsid w:val="001C0C33"/>
    <w:rsid w:val="001D695D"/>
    <w:rsid w:val="001E25E0"/>
    <w:rsid w:val="001E49CF"/>
    <w:rsid w:val="002052DC"/>
    <w:rsid w:val="00254036"/>
    <w:rsid w:val="002540E5"/>
    <w:rsid w:val="0028276D"/>
    <w:rsid w:val="00290954"/>
    <w:rsid w:val="00297A96"/>
    <w:rsid w:val="002D2D98"/>
    <w:rsid w:val="002E6967"/>
    <w:rsid w:val="002F668D"/>
    <w:rsid w:val="0034201F"/>
    <w:rsid w:val="00344F4E"/>
    <w:rsid w:val="003535B9"/>
    <w:rsid w:val="003717A0"/>
    <w:rsid w:val="003B3B81"/>
    <w:rsid w:val="003C6668"/>
    <w:rsid w:val="003D488B"/>
    <w:rsid w:val="00421C3F"/>
    <w:rsid w:val="00470E7C"/>
    <w:rsid w:val="0047502A"/>
    <w:rsid w:val="004B46BE"/>
    <w:rsid w:val="005008C9"/>
    <w:rsid w:val="005048B1"/>
    <w:rsid w:val="005106D0"/>
    <w:rsid w:val="005274A4"/>
    <w:rsid w:val="00574950"/>
    <w:rsid w:val="00581591"/>
    <w:rsid w:val="005878A4"/>
    <w:rsid w:val="005B5CEA"/>
    <w:rsid w:val="005C7798"/>
    <w:rsid w:val="005F4939"/>
    <w:rsid w:val="00607024"/>
    <w:rsid w:val="00695AA9"/>
    <w:rsid w:val="006F158D"/>
    <w:rsid w:val="00763377"/>
    <w:rsid w:val="007A2F82"/>
    <w:rsid w:val="007B4896"/>
    <w:rsid w:val="007B5090"/>
    <w:rsid w:val="007E75E5"/>
    <w:rsid w:val="0080096C"/>
    <w:rsid w:val="008049C7"/>
    <w:rsid w:val="00814AE1"/>
    <w:rsid w:val="008245E9"/>
    <w:rsid w:val="00826B57"/>
    <w:rsid w:val="00876CF0"/>
    <w:rsid w:val="008A070D"/>
    <w:rsid w:val="008A08D5"/>
    <w:rsid w:val="008B09E8"/>
    <w:rsid w:val="008C2564"/>
    <w:rsid w:val="008D2B99"/>
    <w:rsid w:val="008E4C5D"/>
    <w:rsid w:val="008F1E48"/>
    <w:rsid w:val="00956646"/>
    <w:rsid w:val="00957AF5"/>
    <w:rsid w:val="009A582C"/>
    <w:rsid w:val="009E155A"/>
    <w:rsid w:val="00A10FD8"/>
    <w:rsid w:val="00A36CD8"/>
    <w:rsid w:val="00A94CF4"/>
    <w:rsid w:val="00AD1F7A"/>
    <w:rsid w:val="00AE30AD"/>
    <w:rsid w:val="00AE6177"/>
    <w:rsid w:val="00B4761A"/>
    <w:rsid w:val="00B57BFD"/>
    <w:rsid w:val="00B8397D"/>
    <w:rsid w:val="00B90D61"/>
    <w:rsid w:val="00BB2621"/>
    <w:rsid w:val="00C212BF"/>
    <w:rsid w:val="00C230AA"/>
    <w:rsid w:val="00C534A4"/>
    <w:rsid w:val="00C558A3"/>
    <w:rsid w:val="00C56733"/>
    <w:rsid w:val="00C77227"/>
    <w:rsid w:val="00C842AF"/>
    <w:rsid w:val="00C874E5"/>
    <w:rsid w:val="00CC1163"/>
    <w:rsid w:val="00D41AF6"/>
    <w:rsid w:val="00D4249D"/>
    <w:rsid w:val="00D436DA"/>
    <w:rsid w:val="00D72214"/>
    <w:rsid w:val="00DA3180"/>
    <w:rsid w:val="00DF475B"/>
    <w:rsid w:val="00E818FC"/>
    <w:rsid w:val="00E8793F"/>
    <w:rsid w:val="00EB6985"/>
    <w:rsid w:val="00EE6322"/>
    <w:rsid w:val="00EE6AC8"/>
    <w:rsid w:val="00EF1875"/>
    <w:rsid w:val="00F00EBA"/>
    <w:rsid w:val="00F04FC5"/>
    <w:rsid w:val="00F4022B"/>
    <w:rsid w:val="00F509D1"/>
    <w:rsid w:val="00F7101D"/>
    <w:rsid w:val="00F7451A"/>
    <w:rsid w:val="00F9216C"/>
    <w:rsid w:val="00FA22BF"/>
    <w:rsid w:val="00FA48A8"/>
    <w:rsid w:val="00FB5A3C"/>
    <w:rsid w:val="00FC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7FEE"/>
  <w15:chartTrackingRefBased/>
  <w15:docId w15:val="{4D157091-D718-4620-B63B-9B9D64A3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AA"/>
    <w:pPr>
      <w:jc w:val="both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23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3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3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3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3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3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3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3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3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3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3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3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30A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30A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30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30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30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30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3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3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3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3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3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30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30A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230A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3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30A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30A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230A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7502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A582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fa.unige.ch/perso/class/2024/EduNumCT/Mod3/UE1/01-Activite1-Dispositifs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12" Type="http://schemas.openxmlformats.org/officeDocument/2006/relationships/hyperlink" Target="https://tecfa.unige.ch/perso/class/2024/EduNumCT/Mod3/UE1/06-Activite3-GrilleEvalAc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tchad.ifademenligne.org/course/modedit.php?update=707" TargetMode="External"/><Relationship Id="rId5" Type="http://schemas.openxmlformats.org/officeDocument/2006/relationships/hyperlink" Target="https://creativecommons.org/licenses/by-sa/4.0/" TargetMode="External"/><Relationship Id="rId10" Type="http://schemas.openxmlformats.org/officeDocument/2006/relationships/hyperlink" Target="https://tecfa.unige.ch/perso/class/2024/EduNumCT/Evalu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cfa.unige.ch/perso/class/2024/EduNumCT/Mod3/UE1/04-Activite2-Outil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563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Class</dc:creator>
  <cp:keywords/>
  <dc:description/>
  <cp:lastModifiedBy>Barbara Class</cp:lastModifiedBy>
  <cp:revision>111</cp:revision>
  <dcterms:created xsi:type="dcterms:W3CDTF">2024-12-22T17:00:00Z</dcterms:created>
  <dcterms:modified xsi:type="dcterms:W3CDTF">2025-02-04T19:59:00Z</dcterms:modified>
</cp:coreProperties>
</file>